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1A48FA" w:rsidP="006F16F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10.10.2022г. №158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УСОЛЬСКОГО МУНИЦИПАЛЬНОГО РАЙОНА  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A74ABC" w:rsidRDefault="00A74ABC" w:rsidP="00A74ABC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D83BC2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</w:t>
      </w:r>
      <w:r w:rsidR="00A74ABC">
        <w:rPr>
          <w:rFonts w:ascii="Arial" w:hAnsi="Arial" w:cs="Arial"/>
          <w:b/>
          <w:sz w:val="32"/>
          <w:szCs w:val="32"/>
        </w:rPr>
        <w:t>О РАСХОДОВАНИИ СРЕДСТВ РЕЗЕРВНОГО ФОНДА АДМИНИСТРАЦИИ РАЗДОЛЬИНСКОГО СЕЛЬСКОГО ПОСЕЛЕНИЯ УСОЛЬСКОГО МУНИЦИПАЛЬНО</w:t>
      </w:r>
      <w:r w:rsidR="00DA0A30">
        <w:rPr>
          <w:rFonts w:ascii="Arial" w:hAnsi="Arial" w:cs="Arial"/>
          <w:b/>
          <w:sz w:val="32"/>
          <w:szCs w:val="32"/>
        </w:rPr>
        <w:t xml:space="preserve">ГО РАЙОНА ИРКУТСКОЙ ОБЛАСТИ ЗА 3 </w:t>
      </w:r>
      <w:r w:rsidR="00A74ABC">
        <w:rPr>
          <w:rFonts w:ascii="Arial" w:hAnsi="Arial" w:cs="Arial"/>
          <w:b/>
          <w:sz w:val="32"/>
          <w:szCs w:val="32"/>
        </w:rPr>
        <w:t>КВАРТАЛ 2022 ГОДА</w:t>
      </w: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>, руководствуясь ст.6,46 Устава</w:t>
      </w:r>
      <w:r w:rsidRPr="00BF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области, </w:t>
      </w:r>
    </w:p>
    <w:p w:rsidR="00A74ABC" w:rsidRDefault="00A74ABC" w:rsidP="00A74A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о расходовании средств резервного фонда администрации Раздольинского сельского поселения Усольского муниципально</w:t>
      </w:r>
      <w:r w:rsidR="00DA0A30">
        <w:rPr>
          <w:rFonts w:ascii="Arial" w:hAnsi="Arial" w:cs="Arial"/>
        </w:rPr>
        <w:t>го района Иркутской области за 3</w:t>
      </w:r>
      <w:r>
        <w:rPr>
          <w:rFonts w:ascii="Arial" w:hAnsi="Arial" w:cs="Arial"/>
        </w:rPr>
        <w:t xml:space="preserve"> квартал 2022 год (прилагается).</w:t>
      </w:r>
    </w:p>
    <w:p w:rsidR="00A74ABC" w:rsidRDefault="00A74ABC" w:rsidP="00A74ABC">
      <w:pPr>
        <w:ind w:firstLine="709"/>
        <w:rPr>
          <w:sz w:val="28"/>
          <w:szCs w:val="28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Раздольинского сельского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района Иркутской области                                                                   С.И. Добрынин.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A74ABC" w:rsidRPr="00372092" w:rsidRDefault="006F16FD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A48FA">
        <w:rPr>
          <w:rFonts w:ascii="Courier New" w:hAnsi="Courier New" w:cs="Courier New"/>
          <w:sz w:val="22"/>
          <w:szCs w:val="22"/>
        </w:rPr>
        <w:t>10.10.2022г. №158</w:t>
      </w:r>
      <w:r w:rsidR="00A74ABC">
        <w:rPr>
          <w:rFonts w:ascii="Courier New" w:hAnsi="Courier New" w:cs="Courier New"/>
          <w:sz w:val="22"/>
          <w:szCs w:val="22"/>
        </w:rPr>
        <w:t>-р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О РАСХОДОВАНИИ СРЕДСТВ РЕЗЕРВНОГО ФОНДА АДМИНИСТРАЦИИ РАЗДОЛЬИНСКОГО СЕЛЬСКОГО ПОСЕЛЕНИЯ УСОЛЬСКОГО МУНИЦИПАЛЬНОГО РАЙОНА ИРКУТСКОЙ ОБЛАСТИ          </w:t>
      </w:r>
      <w:r w:rsidR="00DA0A30">
        <w:rPr>
          <w:rFonts w:ascii="Arial" w:hAnsi="Arial" w:cs="Arial"/>
          <w:b/>
          <w:sz w:val="32"/>
          <w:szCs w:val="32"/>
        </w:rPr>
        <w:t xml:space="preserve">              ЗА 3</w:t>
      </w:r>
      <w:r w:rsidR="006F16FD">
        <w:rPr>
          <w:rFonts w:ascii="Arial" w:hAnsi="Arial" w:cs="Arial"/>
          <w:b/>
          <w:sz w:val="32"/>
          <w:szCs w:val="32"/>
        </w:rPr>
        <w:t xml:space="preserve"> </w:t>
      </w:r>
      <w:r w:rsidR="00D83BC2">
        <w:rPr>
          <w:rFonts w:ascii="Arial" w:hAnsi="Arial" w:cs="Arial"/>
          <w:b/>
          <w:sz w:val="32"/>
          <w:szCs w:val="32"/>
        </w:rPr>
        <w:t>КВАРТАЛ 2022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74ABC" w:rsidRDefault="00A74ABC" w:rsidP="00A74ABC">
      <w:pPr>
        <w:jc w:val="center"/>
        <w:rPr>
          <w:rFonts w:ascii="Arial" w:hAnsi="Arial" w:cs="Arial"/>
          <w:color w:val="22272F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Раздольинского сельского поселения Усольского муниципального района Иркутской области </w:t>
      </w:r>
    </w:p>
    <w:p w:rsidR="00A74ABC" w:rsidRDefault="00DA0A30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октября</w:t>
      </w:r>
      <w:r w:rsidR="00A74ABC">
        <w:rPr>
          <w:rFonts w:ascii="Arial" w:hAnsi="Arial" w:cs="Arial"/>
          <w:color w:val="22272F"/>
        </w:rPr>
        <w:t xml:space="preserve"> 2022 г.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3"/>
        <w:gridCol w:w="1299"/>
        <w:gridCol w:w="1542"/>
        <w:gridCol w:w="1849"/>
      </w:tblGrid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Код строки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5" w:right="-9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Фактический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A74ABC" w:rsidRDefault="00DA0A30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01.10</w:t>
            </w:r>
            <w:r w:rsidR="00A74ABC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.2022г. </w:t>
            </w:r>
          </w:p>
        </w:tc>
      </w:tr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Расходы на ликвидацию чрезвычайных ситуаций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</w:tr>
    </w:tbl>
    <w:p w:rsidR="00A74ABC" w:rsidRDefault="009735D6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Arial" w:hAnsi="Arial" w:cs="Arial"/>
        </w:rPr>
        <w:t xml:space="preserve">За </w:t>
      </w:r>
      <w:r w:rsidR="00DA0A30">
        <w:rPr>
          <w:rFonts w:ascii="Arial" w:hAnsi="Arial" w:cs="Arial"/>
        </w:rPr>
        <w:t>3</w:t>
      </w:r>
      <w:r w:rsidR="00A74ABC">
        <w:rPr>
          <w:rFonts w:ascii="Arial" w:hAnsi="Arial" w:cs="Arial"/>
        </w:rPr>
        <w:t xml:space="preserve"> квартал 2022 года средства резервного фонда не расходовались, т.к. за этот период непредвиденные расходы не производились, чрезвычайных ситуаций на территории муниципального образования не зарегистрировано.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sectPr w:rsidR="002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1A48FA"/>
    <w:rsid w:val="001D5B57"/>
    <w:rsid w:val="002A053E"/>
    <w:rsid w:val="00372092"/>
    <w:rsid w:val="006F16FD"/>
    <w:rsid w:val="006F1AD7"/>
    <w:rsid w:val="008751E8"/>
    <w:rsid w:val="009735D6"/>
    <w:rsid w:val="009A3776"/>
    <w:rsid w:val="00A74ABC"/>
    <w:rsid w:val="00C91223"/>
    <w:rsid w:val="00D83BC2"/>
    <w:rsid w:val="00DA0A30"/>
    <w:rsid w:val="00E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2022-10-19T06:49:00Z</cp:lastPrinted>
  <dcterms:created xsi:type="dcterms:W3CDTF">2022-11-01T02:19:00Z</dcterms:created>
  <dcterms:modified xsi:type="dcterms:W3CDTF">2022-11-01T02:19:00Z</dcterms:modified>
</cp:coreProperties>
</file>