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F2" w:rsidRPr="005B515A" w:rsidRDefault="001415BF" w:rsidP="0069515E">
      <w:pPr>
        <w:jc w:val="center"/>
        <w:rPr>
          <w:b/>
          <w:sz w:val="32"/>
          <w:szCs w:val="32"/>
        </w:rPr>
      </w:pPr>
      <w:r w:rsidRPr="005B515A">
        <w:rPr>
          <w:b/>
          <w:i/>
          <w:color w:val="auto"/>
          <w:sz w:val="32"/>
          <w:szCs w:val="32"/>
        </w:rPr>
        <w:t>Уважаемые жители</w:t>
      </w:r>
      <w:r w:rsidR="005B515A" w:rsidRPr="005B515A">
        <w:rPr>
          <w:b/>
          <w:i/>
          <w:color w:val="auto"/>
          <w:sz w:val="32"/>
          <w:szCs w:val="32"/>
        </w:rPr>
        <w:t xml:space="preserve"> г. Усолье-Сибирское и Усольского района</w:t>
      </w:r>
      <w:r w:rsidRPr="005B515A">
        <w:rPr>
          <w:b/>
          <w:i/>
          <w:color w:val="auto"/>
          <w:sz w:val="32"/>
          <w:szCs w:val="32"/>
        </w:rPr>
        <w:t>!</w:t>
      </w:r>
    </w:p>
    <w:p w:rsidR="005D57F2" w:rsidRDefault="005D57F2">
      <w:pPr>
        <w:ind w:firstLine="709"/>
        <w:jc w:val="center"/>
        <w:rPr>
          <w:b/>
          <w:i/>
          <w:color w:val="auto"/>
        </w:rPr>
      </w:pPr>
    </w:p>
    <w:p w:rsidR="00B15737" w:rsidRDefault="00BD7A0E" w:rsidP="00B15737">
      <w:pPr>
        <w:ind w:firstLine="851"/>
        <w:jc w:val="both"/>
        <w:rPr>
          <w:color w:val="auto"/>
        </w:rPr>
      </w:pPr>
      <w:r>
        <w:rPr>
          <w:color w:val="auto"/>
        </w:rPr>
        <w:t xml:space="preserve">На </w:t>
      </w:r>
      <w:r w:rsidR="00B15737">
        <w:rPr>
          <w:color w:val="auto"/>
        </w:rPr>
        <w:t xml:space="preserve">всей </w:t>
      </w:r>
      <w:r>
        <w:rPr>
          <w:color w:val="auto"/>
        </w:rPr>
        <w:t>территории Иркутс</w:t>
      </w:r>
      <w:r w:rsidR="00B15737">
        <w:rPr>
          <w:color w:val="auto"/>
        </w:rPr>
        <w:t>кой области по состоянию на 09.</w:t>
      </w:r>
      <w:r>
        <w:rPr>
          <w:color w:val="auto"/>
        </w:rPr>
        <w:t>02.2022г.</w:t>
      </w:r>
      <w:r w:rsidR="00B15737">
        <w:rPr>
          <w:color w:val="auto"/>
        </w:rPr>
        <w:t xml:space="preserve"> произошло 584 пожара, на которых погибло 38 человек, из которых 4 ребенка, травмы у 20 человек, из них 2-е детей.</w:t>
      </w:r>
    </w:p>
    <w:p w:rsidR="00E93670" w:rsidRDefault="00B84117" w:rsidP="0069515E">
      <w:pPr>
        <w:ind w:firstLine="851"/>
        <w:jc w:val="both"/>
        <w:rPr>
          <w:color w:val="auto"/>
        </w:rPr>
      </w:pPr>
      <w:r w:rsidRPr="00C044C9">
        <w:rPr>
          <w:color w:val="auto"/>
        </w:rPr>
        <w:t>За прошедшую неделю</w:t>
      </w:r>
      <w:r w:rsidR="001415BF" w:rsidRPr="00C044C9">
        <w:rPr>
          <w:color w:val="auto"/>
        </w:rPr>
        <w:t xml:space="preserve"> </w:t>
      </w:r>
      <w:r w:rsidR="000D6F44" w:rsidRPr="00C044C9">
        <w:rPr>
          <w:color w:val="auto"/>
        </w:rPr>
        <w:t xml:space="preserve">в </w:t>
      </w:r>
      <w:r w:rsidR="00885D99" w:rsidRPr="00C044C9">
        <w:rPr>
          <w:color w:val="auto"/>
        </w:rPr>
        <w:t xml:space="preserve">г. Усолье-Сибирское и </w:t>
      </w:r>
      <w:r w:rsidR="008961EA" w:rsidRPr="00C044C9">
        <w:rPr>
          <w:color w:val="auto"/>
        </w:rPr>
        <w:t>Усольско</w:t>
      </w:r>
      <w:r w:rsidR="000D6F44" w:rsidRPr="00C044C9">
        <w:rPr>
          <w:color w:val="auto"/>
        </w:rPr>
        <w:t>м</w:t>
      </w:r>
      <w:r w:rsidR="001415BF" w:rsidRPr="00C044C9">
        <w:rPr>
          <w:color w:val="auto"/>
        </w:rPr>
        <w:t xml:space="preserve"> район</w:t>
      </w:r>
      <w:r w:rsidR="001433B2" w:rsidRPr="00C044C9">
        <w:rPr>
          <w:color w:val="auto"/>
        </w:rPr>
        <w:t>е</w:t>
      </w:r>
      <w:r w:rsidR="00435E06" w:rsidRPr="00C044C9">
        <w:rPr>
          <w:color w:val="auto"/>
        </w:rPr>
        <w:t xml:space="preserve"> </w:t>
      </w:r>
      <w:r w:rsidR="001415BF" w:rsidRPr="00C044C9">
        <w:rPr>
          <w:color w:val="auto"/>
        </w:rPr>
        <w:t>произошло</w:t>
      </w:r>
      <w:r w:rsidR="00C72025" w:rsidRPr="00C044C9">
        <w:rPr>
          <w:color w:val="auto"/>
        </w:rPr>
        <w:t xml:space="preserve"> </w:t>
      </w:r>
      <w:r w:rsidR="0069515E">
        <w:rPr>
          <w:color w:val="auto"/>
        </w:rPr>
        <w:t>4</w:t>
      </w:r>
      <w:r w:rsidR="00C72025">
        <w:rPr>
          <w:color w:val="auto"/>
        </w:rPr>
        <w:t xml:space="preserve"> </w:t>
      </w:r>
      <w:proofErr w:type="gramStart"/>
      <w:r w:rsidR="0069515E">
        <w:rPr>
          <w:color w:val="auto"/>
        </w:rPr>
        <w:t>бытовых</w:t>
      </w:r>
      <w:proofErr w:type="gramEnd"/>
      <w:r w:rsidR="0069515E">
        <w:rPr>
          <w:color w:val="auto"/>
        </w:rPr>
        <w:t xml:space="preserve"> пожара</w:t>
      </w:r>
      <w:r w:rsidR="00BE3CBC" w:rsidRPr="00E93670">
        <w:rPr>
          <w:color w:val="auto"/>
        </w:rPr>
        <w:t>!</w:t>
      </w:r>
      <w:r w:rsidR="00E93670" w:rsidRPr="00E93670">
        <w:rPr>
          <w:color w:val="auto"/>
        </w:rPr>
        <w:t xml:space="preserve"> К счастью, погибших и травмированных на пожарах допущено не было.</w:t>
      </w:r>
    </w:p>
    <w:p w:rsidR="000C279C" w:rsidRDefault="000C279C" w:rsidP="0069515E">
      <w:pPr>
        <w:ind w:firstLine="851"/>
        <w:jc w:val="both"/>
        <w:rPr>
          <w:color w:val="auto"/>
        </w:rPr>
      </w:pPr>
      <w:r>
        <w:rPr>
          <w:b/>
          <w:color w:val="auto"/>
          <w:u w:val="single"/>
        </w:rPr>
        <w:t>31</w:t>
      </w:r>
      <w:r w:rsidR="00E91FE8">
        <w:rPr>
          <w:b/>
          <w:color w:val="auto"/>
          <w:u w:val="single"/>
        </w:rPr>
        <w:t xml:space="preserve"> января</w:t>
      </w:r>
      <w:r w:rsidR="009623C3" w:rsidRPr="009623C3">
        <w:rPr>
          <w:color w:val="auto"/>
        </w:rPr>
        <w:t xml:space="preserve"> </w:t>
      </w:r>
      <w:r w:rsidRPr="000C279C">
        <w:rPr>
          <w:color w:val="auto"/>
        </w:rPr>
        <w:t>пожарно-спасательн</w:t>
      </w:r>
      <w:r>
        <w:rPr>
          <w:color w:val="auto"/>
        </w:rPr>
        <w:t>о</w:t>
      </w:r>
      <w:r w:rsidRPr="000C279C">
        <w:rPr>
          <w:color w:val="auto"/>
        </w:rPr>
        <w:t>е подразделени</w:t>
      </w:r>
      <w:r>
        <w:rPr>
          <w:color w:val="auto"/>
        </w:rPr>
        <w:t>е тушило мусор на контейнерной площадке в районе ул. Куйбышева</w:t>
      </w:r>
    </w:p>
    <w:p w:rsidR="000C279C" w:rsidRDefault="000C279C" w:rsidP="0069515E">
      <w:pPr>
        <w:ind w:firstLine="851"/>
        <w:jc w:val="both"/>
        <w:rPr>
          <w:color w:val="auto"/>
        </w:rPr>
      </w:pPr>
      <w:r>
        <w:rPr>
          <w:b/>
          <w:color w:val="auto"/>
          <w:u w:val="single"/>
        </w:rPr>
        <w:t>01 феврал</w:t>
      </w:r>
      <w:r>
        <w:rPr>
          <w:b/>
          <w:color w:val="auto"/>
          <w:u w:val="single"/>
        </w:rPr>
        <w:t>я</w:t>
      </w:r>
      <w:r>
        <w:rPr>
          <w:color w:val="auto"/>
        </w:rPr>
        <w:t xml:space="preserve"> </w:t>
      </w:r>
      <w:r w:rsidR="00E93670" w:rsidRPr="003069BD">
        <w:rPr>
          <w:color w:val="auto"/>
        </w:rPr>
        <w:t>пожарно</w:t>
      </w:r>
      <w:r w:rsidR="00E93670" w:rsidRPr="001433B2">
        <w:rPr>
          <w:color w:val="auto"/>
        </w:rPr>
        <w:t>-спасательные подразделения МЧС России</w:t>
      </w:r>
      <w:r w:rsidR="00E93670">
        <w:rPr>
          <w:color w:val="auto"/>
        </w:rPr>
        <w:t xml:space="preserve"> </w:t>
      </w:r>
      <w:r w:rsidR="00E93670" w:rsidRPr="001433B2">
        <w:rPr>
          <w:color w:val="auto"/>
        </w:rPr>
        <w:t>приним</w:t>
      </w:r>
      <w:r w:rsidR="00E93670">
        <w:rPr>
          <w:color w:val="auto"/>
        </w:rPr>
        <w:t xml:space="preserve">али участие в тушении </w:t>
      </w:r>
      <w:proofErr w:type="gramStart"/>
      <w:r w:rsidR="00953C63">
        <w:rPr>
          <w:color w:val="auto"/>
        </w:rPr>
        <w:t>пожара</w:t>
      </w:r>
      <w:proofErr w:type="gramEnd"/>
      <w:r w:rsidR="00953C63">
        <w:rPr>
          <w:color w:val="auto"/>
        </w:rPr>
        <w:t xml:space="preserve"> </w:t>
      </w:r>
      <w:r>
        <w:rPr>
          <w:color w:val="auto"/>
        </w:rPr>
        <w:t>не эксплуатированного здания в районе улицы Богдана Хмельницкого</w:t>
      </w:r>
      <w:r w:rsidR="00E93670">
        <w:rPr>
          <w:color w:val="auto"/>
        </w:rPr>
        <w:t>.</w:t>
      </w:r>
      <w:r w:rsidR="00747093">
        <w:rPr>
          <w:color w:val="auto"/>
        </w:rPr>
        <w:t xml:space="preserve"> П</w:t>
      </w:r>
      <w:r w:rsidR="00BE7C71">
        <w:rPr>
          <w:color w:val="auto"/>
        </w:rPr>
        <w:t xml:space="preserve">ричина – </w:t>
      </w:r>
      <w:r>
        <w:rPr>
          <w:color w:val="auto"/>
        </w:rPr>
        <w:t>устанавливается</w:t>
      </w:r>
      <w:r w:rsidR="00885D99">
        <w:rPr>
          <w:color w:val="auto"/>
        </w:rPr>
        <w:t>.</w:t>
      </w:r>
      <w:r w:rsidR="00BE7C71">
        <w:rPr>
          <w:color w:val="auto"/>
        </w:rPr>
        <w:t xml:space="preserve"> </w:t>
      </w:r>
    </w:p>
    <w:p w:rsidR="000C279C" w:rsidRDefault="000C279C" w:rsidP="0069515E">
      <w:pPr>
        <w:ind w:firstLine="851"/>
        <w:jc w:val="both"/>
        <w:rPr>
          <w:color w:val="auto"/>
        </w:rPr>
      </w:pPr>
      <w:r>
        <w:rPr>
          <w:b/>
          <w:color w:val="auto"/>
          <w:u w:val="single"/>
        </w:rPr>
        <w:t>02</w:t>
      </w:r>
      <w:r>
        <w:rPr>
          <w:b/>
          <w:color w:val="auto"/>
          <w:u w:val="single"/>
        </w:rPr>
        <w:t xml:space="preserve"> февраля</w:t>
      </w:r>
      <w:r>
        <w:rPr>
          <w:b/>
          <w:color w:val="auto"/>
          <w:u w:val="single"/>
        </w:rPr>
        <w:t xml:space="preserve"> </w:t>
      </w:r>
      <w:r w:rsidRPr="000C279C">
        <w:rPr>
          <w:color w:val="auto"/>
        </w:rPr>
        <w:t>в садоводстве «Городское»</w:t>
      </w:r>
      <w:r>
        <w:rPr>
          <w:color w:val="auto"/>
        </w:rPr>
        <w:t xml:space="preserve"> произошел пожар надворной постройки.</w:t>
      </w:r>
    </w:p>
    <w:p w:rsidR="000B1A3E" w:rsidRDefault="00BE7C71" w:rsidP="0069515E">
      <w:pPr>
        <w:ind w:firstLine="851"/>
        <w:jc w:val="both"/>
        <w:rPr>
          <w:color w:val="auto"/>
        </w:rPr>
      </w:pPr>
      <w:r w:rsidRPr="00BE7C71">
        <w:rPr>
          <w:color w:val="auto"/>
        </w:rPr>
        <w:t xml:space="preserve">Тем же днём, </w:t>
      </w:r>
      <w:r w:rsidR="000B1A3E">
        <w:rPr>
          <w:color w:val="auto"/>
        </w:rPr>
        <w:t>по ул. Толбухина в одной из квартир произошло возгорание. Причинами данных пожаров явились неисправности</w:t>
      </w:r>
      <w:r w:rsidR="000B1A3E" w:rsidRPr="000B1A3E">
        <w:rPr>
          <w:color w:val="auto"/>
        </w:rPr>
        <w:t xml:space="preserve"> электротехнического оборудовани</w:t>
      </w:r>
      <w:r w:rsidR="000B1A3E">
        <w:rPr>
          <w:color w:val="auto"/>
        </w:rPr>
        <w:t>я.</w:t>
      </w:r>
    </w:p>
    <w:p w:rsidR="000B1A3E" w:rsidRDefault="000B1A3E" w:rsidP="0069515E">
      <w:pPr>
        <w:ind w:firstLine="851"/>
        <w:jc w:val="both"/>
        <w:rPr>
          <w:color w:val="auto"/>
        </w:rPr>
      </w:pPr>
      <w:r>
        <w:rPr>
          <w:color w:val="auto"/>
        </w:rPr>
        <w:t>Также в этот вечер произошло возгорание на контейнерной площадке в районе ул. Толбухина.</w:t>
      </w:r>
    </w:p>
    <w:p w:rsidR="000B1A3E" w:rsidRPr="000B1A3E" w:rsidRDefault="000B1A3E" w:rsidP="0069515E">
      <w:pPr>
        <w:ind w:firstLine="851"/>
        <w:jc w:val="both"/>
        <w:rPr>
          <w:color w:val="auto"/>
        </w:rPr>
      </w:pPr>
      <w:r>
        <w:rPr>
          <w:b/>
          <w:color w:val="auto"/>
          <w:u w:val="single"/>
        </w:rPr>
        <w:t>03</w:t>
      </w:r>
      <w:r w:rsidRPr="000B1A3E">
        <w:rPr>
          <w:b/>
          <w:color w:val="auto"/>
          <w:u w:val="single"/>
        </w:rPr>
        <w:t xml:space="preserve"> февраля</w:t>
      </w:r>
      <w:r>
        <w:rPr>
          <w:b/>
          <w:color w:val="auto"/>
          <w:u w:val="single"/>
        </w:rPr>
        <w:t xml:space="preserve"> </w:t>
      </w:r>
      <w:r w:rsidRPr="000B1A3E">
        <w:rPr>
          <w:color w:val="auto"/>
        </w:rPr>
        <w:t xml:space="preserve">по улице </w:t>
      </w:r>
      <w:r>
        <w:rPr>
          <w:color w:val="auto"/>
        </w:rPr>
        <w:t>Набережной Ангары</w:t>
      </w:r>
      <w:r w:rsidRPr="000B1A3E">
        <w:rPr>
          <w:color w:val="auto"/>
        </w:rPr>
        <w:t xml:space="preserve"> в посёлке </w:t>
      </w:r>
      <w:r>
        <w:rPr>
          <w:color w:val="auto"/>
        </w:rPr>
        <w:t>Тельма</w:t>
      </w:r>
      <w:r w:rsidR="00215723">
        <w:rPr>
          <w:color w:val="auto"/>
        </w:rPr>
        <w:t xml:space="preserve"> Усольского района</w:t>
      </w:r>
      <w:r w:rsidRPr="000B1A3E">
        <w:rPr>
          <w:color w:val="auto"/>
        </w:rPr>
        <w:t xml:space="preserve"> </w:t>
      </w:r>
      <w:proofErr w:type="spellStart"/>
      <w:r w:rsidRPr="000B1A3E">
        <w:rPr>
          <w:color w:val="auto"/>
        </w:rPr>
        <w:t>огнеборцы</w:t>
      </w:r>
      <w:proofErr w:type="spellEnd"/>
      <w:r w:rsidRPr="000B1A3E">
        <w:rPr>
          <w:color w:val="auto"/>
        </w:rPr>
        <w:t xml:space="preserve"> тушили </w:t>
      </w:r>
      <w:r>
        <w:rPr>
          <w:color w:val="auto"/>
        </w:rPr>
        <w:t>надворную постройку</w:t>
      </w:r>
      <w:r w:rsidRPr="000B1A3E">
        <w:rPr>
          <w:color w:val="auto"/>
        </w:rPr>
        <w:t xml:space="preserve">, в очередной раз случившемуся способствовала неисправность электротехнического оборудования. Также </w:t>
      </w:r>
      <w:r>
        <w:rPr>
          <w:color w:val="auto"/>
        </w:rPr>
        <w:t>этим днем</w:t>
      </w:r>
      <w:r w:rsidRPr="000B1A3E">
        <w:rPr>
          <w:color w:val="auto"/>
        </w:rPr>
        <w:t xml:space="preserve"> произошло возгорание на контейнерной площадке в рай</w:t>
      </w:r>
      <w:r>
        <w:rPr>
          <w:color w:val="auto"/>
        </w:rPr>
        <w:t>оне ГК №11 «Старт».</w:t>
      </w:r>
    </w:p>
    <w:p w:rsidR="00215723" w:rsidRDefault="00215723" w:rsidP="0069515E">
      <w:pPr>
        <w:ind w:firstLine="851"/>
        <w:jc w:val="both"/>
        <w:rPr>
          <w:color w:val="auto"/>
        </w:rPr>
      </w:pPr>
      <w:r>
        <w:rPr>
          <w:b/>
          <w:color w:val="auto"/>
          <w:u w:val="single"/>
        </w:rPr>
        <w:t>05</w:t>
      </w:r>
      <w:r w:rsidRPr="000B1A3E">
        <w:rPr>
          <w:b/>
          <w:color w:val="auto"/>
          <w:u w:val="single"/>
        </w:rPr>
        <w:t xml:space="preserve"> февраля</w:t>
      </w:r>
      <w:r>
        <w:rPr>
          <w:color w:val="auto"/>
        </w:rPr>
        <w:t xml:space="preserve"> </w:t>
      </w:r>
      <w:r w:rsidR="00BE7C71" w:rsidRPr="00BE7C71">
        <w:rPr>
          <w:color w:val="auto"/>
        </w:rPr>
        <w:t xml:space="preserve">на одном из участков в </w:t>
      </w:r>
      <w:r>
        <w:rPr>
          <w:color w:val="auto"/>
        </w:rPr>
        <w:t>деревне Старый Китой Усольского района горел</w:t>
      </w:r>
      <w:r w:rsidR="00BE7C71" w:rsidRPr="00BE7C71">
        <w:rPr>
          <w:color w:val="auto"/>
        </w:rPr>
        <w:t xml:space="preserve"> </w:t>
      </w:r>
      <w:r>
        <w:rPr>
          <w:color w:val="auto"/>
        </w:rPr>
        <w:t>дачный дом</w:t>
      </w:r>
      <w:r w:rsidR="00BE7C71" w:rsidRPr="00BE7C71">
        <w:rPr>
          <w:color w:val="auto"/>
        </w:rPr>
        <w:t>.</w:t>
      </w:r>
      <w:r w:rsidR="00BE7C71">
        <w:rPr>
          <w:color w:val="auto"/>
        </w:rPr>
        <w:t xml:space="preserve"> Дознавателями МЧС России установлено, что причиной пожара явилась неисправность электротехнического оборудования.</w:t>
      </w:r>
      <w:r>
        <w:rPr>
          <w:color w:val="auto"/>
        </w:rPr>
        <w:t xml:space="preserve"> Также </w:t>
      </w:r>
      <w:r w:rsidRPr="00215723">
        <w:rPr>
          <w:color w:val="auto"/>
        </w:rPr>
        <w:t xml:space="preserve">пожарно-спасательные подразделения МЧС России принимали участие в тушении </w:t>
      </w:r>
      <w:proofErr w:type="gramStart"/>
      <w:r w:rsidRPr="00215723">
        <w:rPr>
          <w:color w:val="auto"/>
        </w:rPr>
        <w:t>пожара</w:t>
      </w:r>
      <w:proofErr w:type="gramEnd"/>
      <w:r w:rsidRPr="00215723">
        <w:rPr>
          <w:color w:val="auto"/>
        </w:rPr>
        <w:t xml:space="preserve"> не эксплуатированного здания в районе улицы Богдана Хмельницкого. Причина – устанавливается</w:t>
      </w:r>
      <w:proofErr w:type="gramStart"/>
      <w:r w:rsidRPr="00215723">
        <w:rPr>
          <w:color w:val="auto"/>
        </w:rPr>
        <w:t>.</w:t>
      </w:r>
      <w:proofErr w:type="gramEnd"/>
      <w:r w:rsidRPr="00215723">
        <w:rPr>
          <w:color w:val="auto"/>
        </w:rPr>
        <w:t xml:space="preserve"> </w:t>
      </w:r>
      <w:r>
        <w:rPr>
          <w:color w:val="auto"/>
        </w:rPr>
        <w:t>П</w:t>
      </w:r>
      <w:r w:rsidRPr="00215723">
        <w:rPr>
          <w:color w:val="auto"/>
        </w:rPr>
        <w:t xml:space="preserve">ожарно-спасательное подразделение тушило мусор на контейнерной площадке в районе ул. </w:t>
      </w:r>
      <w:r>
        <w:rPr>
          <w:color w:val="auto"/>
        </w:rPr>
        <w:t>Толбухина.</w:t>
      </w:r>
      <w:r w:rsidRPr="00215723">
        <w:rPr>
          <w:color w:val="auto"/>
        </w:rPr>
        <w:t xml:space="preserve"> </w:t>
      </w:r>
    </w:p>
    <w:p w:rsidR="00215723" w:rsidRPr="00215723" w:rsidRDefault="00215723" w:rsidP="0069515E">
      <w:pPr>
        <w:ind w:firstLine="851"/>
        <w:jc w:val="both"/>
        <w:rPr>
          <w:color w:val="auto"/>
        </w:rPr>
      </w:pPr>
      <w:r w:rsidRPr="00CB334A">
        <w:rPr>
          <w:color w:val="auto"/>
        </w:rPr>
        <w:t xml:space="preserve">В минувшее воскресенье </w:t>
      </w:r>
      <w:r>
        <w:rPr>
          <w:b/>
          <w:color w:val="auto"/>
          <w:u w:val="single"/>
        </w:rPr>
        <w:t>06 февраля</w:t>
      </w:r>
      <w:r w:rsidRPr="00CB334A">
        <w:rPr>
          <w:color w:val="auto"/>
        </w:rPr>
        <w:t xml:space="preserve"> </w:t>
      </w:r>
      <w:r>
        <w:rPr>
          <w:color w:val="auto"/>
        </w:rPr>
        <w:t xml:space="preserve">в районе старого кладбища </w:t>
      </w:r>
      <w:r w:rsidRPr="00CB334A">
        <w:rPr>
          <w:color w:val="auto"/>
        </w:rPr>
        <w:t xml:space="preserve"> </w:t>
      </w:r>
      <w:r>
        <w:rPr>
          <w:color w:val="auto"/>
        </w:rPr>
        <w:t>горел мусор</w:t>
      </w:r>
      <w:r>
        <w:rPr>
          <w:color w:val="auto"/>
        </w:rPr>
        <w:t xml:space="preserve"> </w:t>
      </w:r>
      <w:r>
        <w:rPr>
          <w:color w:val="auto"/>
        </w:rPr>
        <w:t>на открытой территории</w:t>
      </w:r>
      <w:proofErr w:type="gramStart"/>
      <w:r>
        <w:rPr>
          <w:color w:val="auto"/>
        </w:rPr>
        <w:t>.</w:t>
      </w:r>
      <w:proofErr w:type="gramEnd"/>
      <w:r>
        <w:rPr>
          <w:color w:val="auto"/>
        </w:rPr>
        <w:t xml:space="preserve"> Также этого числа в вечернее время п</w:t>
      </w:r>
      <w:r w:rsidRPr="00215723">
        <w:rPr>
          <w:color w:val="auto"/>
        </w:rPr>
        <w:t xml:space="preserve">ожарно-спасательные подразделения МЧС России принимали участие в тушении </w:t>
      </w:r>
      <w:proofErr w:type="gramStart"/>
      <w:r w:rsidRPr="00215723">
        <w:rPr>
          <w:color w:val="auto"/>
        </w:rPr>
        <w:t>пожара</w:t>
      </w:r>
      <w:proofErr w:type="gramEnd"/>
      <w:r w:rsidRPr="00215723">
        <w:rPr>
          <w:color w:val="auto"/>
        </w:rPr>
        <w:t xml:space="preserve"> не эксплуатированного здания в районе улицы </w:t>
      </w:r>
      <w:r w:rsidR="0069515E">
        <w:rPr>
          <w:color w:val="auto"/>
        </w:rPr>
        <w:t>Шевченко</w:t>
      </w:r>
      <w:r w:rsidRPr="00215723">
        <w:rPr>
          <w:color w:val="auto"/>
        </w:rPr>
        <w:t xml:space="preserve">. Причина – устанавливается. </w:t>
      </w:r>
    </w:p>
    <w:p w:rsidR="00906D1A" w:rsidRDefault="00906D1A" w:rsidP="0069515E">
      <w:pPr>
        <w:ind w:firstLine="851"/>
        <w:jc w:val="both"/>
      </w:pPr>
      <w:r>
        <w:rPr>
          <w:color w:val="auto"/>
        </w:rPr>
        <w:t>Уважаемые жители, с наступлением холодов возрастает рост пожаров по причине неправильной эксплуатации отопительных печей, нагревательных электроприборов.   Несоблюдение элементарных требований пожарной безопасности и халатное отношение к ряду вопросов, касающихся исправности электротехнического хозяйства и печного отопления в жилье, приводит к ужасающим последствиям. Чтобы обезопасить себя и своё имущество соблюдайте прави</w:t>
      </w:r>
      <w:r w:rsidR="00C01D94">
        <w:rPr>
          <w:color w:val="auto"/>
        </w:rPr>
        <w:t xml:space="preserve">ла пожарной безопасности в быту, в том числе, настоятельно рекомендуем устанавливать автономные дымовые пожарные </w:t>
      </w:r>
      <w:r w:rsidR="00B15737">
        <w:rPr>
          <w:color w:val="auto"/>
        </w:rPr>
        <w:t>извещатели</w:t>
      </w:r>
      <w:bookmarkStart w:id="0" w:name="_GoBack"/>
      <w:bookmarkEnd w:id="0"/>
      <w:r w:rsidR="00C01D94">
        <w:rPr>
          <w:color w:val="auto"/>
        </w:rPr>
        <w:t>.</w:t>
      </w:r>
    </w:p>
    <w:p w:rsidR="00352A58" w:rsidRPr="00B15737" w:rsidRDefault="00906D1A" w:rsidP="00B15737">
      <w:pPr>
        <w:tabs>
          <w:tab w:val="left" w:pos="851"/>
        </w:tabs>
        <w:ind w:firstLine="851"/>
        <w:jc w:val="both"/>
        <w:rPr>
          <w:color w:val="auto"/>
        </w:rPr>
      </w:pPr>
      <w:r>
        <w:rPr>
          <w:color w:val="auto"/>
        </w:rPr>
        <w:t xml:space="preserve"> </w:t>
      </w:r>
      <w:r w:rsidR="00334FE2">
        <w:rPr>
          <w:color w:val="auto"/>
        </w:rPr>
        <w:t xml:space="preserve">О пожаре незамедлительно сообщайте на единый номер пожарно-спасательной службы 101. </w:t>
      </w:r>
    </w:p>
    <w:p w:rsidR="001433B2" w:rsidRPr="005B515A" w:rsidRDefault="009A3C80" w:rsidP="0055771F">
      <w:pPr>
        <w:jc w:val="right"/>
        <w:rPr>
          <w:b/>
          <w:color w:val="auto"/>
          <w:u w:val="single"/>
        </w:rPr>
      </w:pPr>
      <w:r w:rsidRPr="005B515A">
        <w:rPr>
          <w:b/>
          <w:color w:val="auto"/>
          <w:u w:val="single"/>
        </w:rPr>
        <w:t>и</w:t>
      </w:r>
      <w:r w:rsidR="001433B2" w:rsidRPr="005B515A">
        <w:rPr>
          <w:b/>
          <w:color w:val="auto"/>
          <w:u w:val="single"/>
        </w:rPr>
        <w:t xml:space="preserve">нформационные материалы подготовлены: </w:t>
      </w:r>
    </w:p>
    <w:p w:rsidR="007C5F1A" w:rsidRPr="0013768B" w:rsidRDefault="007C5F1A" w:rsidP="007C5F1A">
      <w:pPr>
        <w:jc w:val="right"/>
        <w:rPr>
          <w:b/>
          <w:color w:val="auto"/>
        </w:rPr>
      </w:pPr>
      <w:r w:rsidRPr="0013768B">
        <w:rPr>
          <w:b/>
          <w:color w:val="auto"/>
        </w:rPr>
        <w:t xml:space="preserve">Государственный пожарный надзор </w:t>
      </w:r>
    </w:p>
    <w:p w:rsidR="007C5F1A" w:rsidRDefault="007C5F1A" w:rsidP="0055771F">
      <w:pPr>
        <w:jc w:val="right"/>
        <w:rPr>
          <w:b/>
          <w:color w:val="auto"/>
        </w:rPr>
      </w:pPr>
      <w:r w:rsidRPr="0013768B">
        <w:rPr>
          <w:b/>
          <w:color w:val="auto"/>
        </w:rPr>
        <w:t>г. Усолье-Сибирское и Усольского района</w:t>
      </w:r>
      <w:r w:rsidR="007429F7">
        <w:rPr>
          <w:b/>
          <w:color w:val="auto"/>
        </w:rPr>
        <w:t>,</w:t>
      </w:r>
      <w:r>
        <w:rPr>
          <w:b/>
          <w:color w:val="auto"/>
        </w:rPr>
        <w:t xml:space="preserve"> </w:t>
      </w:r>
    </w:p>
    <w:p w:rsidR="0055771F" w:rsidRPr="0055771F" w:rsidRDefault="007C5F1A" w:rsidP="0055771F">
      <w:pPr>
        <w:jc w:val="right"/>
        <w:rPr>
          <w:b/>
          <w:color w:val="auto"/>
        </w:rPr>
      </w:pPr>
      <w:r>
        <w:rPr>
          <w:b/>
          <w:color w:val="auto"/>
        </w:rPr>
        <w:t>ОГБУ «</w:t>
      </w:r>
      <w:r w:rsidR="001433B2">
        <w:rPr>
          <w:b/>
          <w:color w:val="auto"/>
        </w:rPr>
        <w:t>П</w:t>
      </w:r>
      <w:r w:rsidR="0055771F" w:rsidRPr="0055771F">
        <w:rPr>
          <w:b/>
          <w:color w:val="auto"/>
        </w:rPr>
        <w:t xml:space="preserve">ожарно-спасательная служба </w:t>
      </w:r>
    </w:p>
    <w:p w:rsidR="0055771F" w:rsidRDefault="0055771F" w:rsidP="0055771F">
      <w:pPr>
        <w:jc w:val="right"/>
        <w:rPr>
          <w:b/>
          <w:color w:val="auto"/>
        </w:rPr>
      </w:pPr>
      <w:r w:rsidRPr="0055771F">
        <w:rPr>
          <w:b/>
          <w:color w:val="auto"/>
        </w:rPr>
        <w:t>Иркутской области</w:t>
      </w:r>
      <w:r w:rsidR="007C5F1A">
        <w:rPr>
          <w:b/>
          <w:color w:val="auto"/>
        </w:rPr>
        <w:t>».</w:t>
      </w:r>
    </w:p>
    <w:p w:rsidR="007C5F1A" w:rsidRPr="00001340" w:rsidRDefault="007C5F1A">
      <w:pPr>
        <w:jc w:val="right"/>
        <w:rPr>
          <w:b/>
          <w:color w:val="auto"/>
        </w:rPr>
      </w:pPr>
    </w:p>
    <w:sectPr w:rsidR="007C5F1A" w:rsidRPr="00001340" w:rsidSect="00B15737">
      <w:pgSz w:w="11906" w:h="16838"/>
      <w:pgMar w:top="851" w:right="566" w:bottom="426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F2"/>
    <w:rsid w:val="00001340"/>
    <w:rsid w:val="000154E7"/>
    <w:rsid w:val="000B1A3E"/>
    <w:rsid w:val="000B2C43"/>
    <w:rsid w:val="000C279C"/>
    <w:rsid w:val="000D6F44"/>
    <w:rsid w:val="00124FBF"/>
    <w:rsid w:val="0012647D"/>
    <w:rsid w:val="0013432D"/>
    <w:rsid w:val="0013768B"/>
    <w:rsid w:val="001415BF"/>
    <w:rsid w:val="001432E0"/>
    <w:rsid w:val="001433B2"/>
    <w:rsid w:val="00174D22"/>
    <w:rsid w:val="00191E41"/>
    <w:rsid w:val="001D18F2"/>
    <w:rsid w:val="00215723"/>
    <w:rsid w:val="002B10F5"/>
    <w:rsid w:val="002F1968"/>
    <w:rsid w:val="002F3A4C"/>
    <w:rsid w:val="003069BD"/>
    <w:rsid w:val="00306CB1"/>
    <w:rsid w:val="00310FF5"/>
    <w:rsid w:val="00334FE2"/>
    <w:rsid w:val="00352A58"/>
    <w:rsid w:val="0036603C"/>
    <w:rsid w:val="0039738B"/>
    <w:rsid w:val="003D6612"/>
    <w:rsid w:val="003F52C4"/>
    <w:rsid w:val="00435E06"/>
    <w:rsid w:val="004B0FD7"/>
    <w:rsid w:val="00525924"/>
    <w:rsid w:val="00550ADF"/>
    <w:rsid w:val="0055771F"/>
    <w:rsid w:val="00587EB6"/>
    <w:rsid w:val="005B515A"/>
    <w:rsid w:val="005C0D92"/>
    <w:rsid w:val="005D1C1C"/>
    <w:rsid w:val="005D57F2"/>
    <w:rsid w:val="00614CCA"/>
    <w:rsid w:val="0068651E"/>
    <w:rsid w:val="0069515E"/>
    <w:rsid w:val="006E4792"/>
    <w:rsid w:val="006E6419"/>
    <w:rsid w:val="00716E42"/>
    <w:rsid w:val="007429F7"/>
    <w:rsid w:val="00747093"/>
    <w:rsid w:val="00756D36"/>
    <w:rsid w:val="007C5F1A"/>
    <w:rsid w:val="00885D99"/>
    <w:rsid w:val="008961EA"/>
    <w:rsid w:val="008A29A9"/>
    <w:rsid w:val="00906D1A"/>
    <w:rsid w:val="00953C63"/>
    <w:rsid w:val="00955336"/>
    <w:rsid w:val="009623C3"/>
    <w:rsid w:val="0098687E"/>
    <w:rsid w:val="009A3C80"/>
    <w:rsid w:val="00A25E63"/>
    <w:rsid w:val="00A26D1F"/>
    <w:rsid w:val="00A42088"/>
    <w:rsid w:val="00A4219F"/>
    <w:rsid w:val="00A80B20"/>
    <w:rsid w:val="00AA579C"/>
    <w:rsid w:val="00AB4E75"/>
    <w:rsid w:val="00AD40CD"/>
    <w:rsid w:val="00B01DC6"/>
    <w:rsid w:val="00B15737"/>
    <w:rsid w:val="00B26A10"/>
    <w:rsid w:val="00B84117"/>
    <w:rsid w:val="00B85603"/>
    <w:rsid w:val="00BB146E"/>
    <w:rsid w:val="00BD6C04"/>
    <w:rsid w:val="00BD7A0E"/>
    <w:rsid w:val="00BE3CBC"/>
    <w:rsid w:val="00BE7C71"/>
    <w:rsid w:val="00C01D94"/>
    <w:rsid w:val="00C044C9"/>
    <w:rsid w:val="00C06C7F"/>
    <w:rsid w:val="00C25B87"/>
    <w:rsid w:val="00C31B14"/>
    <w:rsid w:val="00C43989"/>
    <w:rsid w:val="00C46878"/>
    <w:rsid w:val="00C72025"/>
    <w:rsid w:val="00CB334A"/>
    <w:rsid w:val="00D520ED"/>
    <w:rsid w:val="00D52748"/>
    <w:rsid w:val="00E255C0"/>
    <w:rsid w:val="00E755BA"/>
    <w:rsid w:val="00E91FE8"/>
    <w:rsid w:val="00E93670"/>
    <w:rsid w:val="00EB6216"/>
    <w:rsid w:val="00EE7C8B"/>
    <w:rsid w:val="00EF2DED"/>
    <w:rsid w:val="00F80F5D"/>
    <w:rsid w:val="00F9201C"/>
    <w:rsid w:val="00FB081D"/>
    <w:rsid w:val="00FE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A5"/>
    <w:rPr>
      <w:color w:val="FFFFFF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B6DA5"/>
    <w:pPr>
      <w:keepNext/>
      <w:jc w:val="right"/>
      <w:outlineLvl w:val="0"/>
    </w:pPr>
    <w:rPr>
      <w:rFonts w:ascii="Bookman Old Style" w:hAnsi="Bookman Old Style"/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8B6DA5"/>
    <w:pPr>
      <w:keepNext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8B6DA5"/>
    <w:pPr>
      <w:keepNext/>
      <w:spacing w:before="240" w:after="60"/>
      <w:outlineLvl w:val="2"/>
    </w:pPr>
    <w:rPr>
      <w:rFonts w:ascii="Cambria" w:hAnsi="Cambria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B6DA5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8B6DA5"/>
    <w:rPr>
      <w:rFonts w:ascii="Bookman Old Style" w:hAnsi="Bookman Old Style" w:cs="Times New Roman"/>
      <w:b/>
      <w:sz w:val="24"/>
    </w:rPr>
  </w:style>
  <w:style w:type="character" w:customStyle="1" w:styleId="20">
    <w:name w:val="Заголовок 2 Знак"/>
    <w:link w:val="2"/>
    <w:uiPriority w:val="99"/>
    <w:qFormat/>
    <w:locked/>
    <w:rsid w:val="008B6DA5"/>
    <w:rPr>
      <w:rFonts w:cs="Times New Roman"/>
      <w:sz w:val="28"/>
    </w:rPr>
  </w:style>
  <w:style w:type="character" w:customStyle="1" w:styleId="30">
    <w:name w:val="Заголовок 3 Знак"/>
    <w:link w:val="3"/>
    <w:uiPriority w:val="99"/>
    <w:qFormat/>
    <w:locked/>
    <w:rsid w:val="008B6DA5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qFormat/>
    <w:locked/>
    <w:rsid w:val="008B6DA5"/>
    <w:rPr>
      <w:rFonts w:cs="Times New Roman"/>
      <w:sz w:val="24"/>
    </w:rPr>
  </w:style>
  <w:style w:type="character" w:customStyle="1" w:styleId="a3">
    <w:name w:val="Текст выноски Знак"/>
    <w:uiPriority w:val="99"/>
    <w:semiHidden/>
    <w:qFormat/>
    <w:locked/>
    <w:rsid w:val="0034115D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uiPriority w:val="99"/>
    <w:unhideWhenUsed/>
    <w:rsid w:val="001A0C37"/>
    <w:rPr>
      <w:color w:val="0000FF"/>
      <w:u w:val="single"/>
    </w:rPr>
  </w:style>
  <w:style w:type="character" w:customStyle="1" w:styleId="a4">
    <w:name w:val="Основной текст Знак"/>
    <w:qFormat/>
    <w:rsid w:val="003F0E40"/>
    <w:rPr>
      <w:spacing w:val="2"/>
      <w:sz w:val="25"/>
      <w:szCs w:val="25"/>
      <w:shd w:val="clear" w:color="auto" w:fill="FFFFFF"/>
    </w:rPr>
  </w:style>
  <w:style w:type="character" w:customStyle="1" w:styleId="11">
    <w:name w:val="Основной текст Знак1"/>
    <w:uiPriority w:val="99"/>
    <w:semiHidden/>
    <w:qFormat/>
    <w:rsid w:val="003F0E40"/>
    <w:rPr>
      <w:color w:val="FFFFFF"/>
      <w:sz w:val="28"/>
      <w:szCs w:val="28"/>
    </w:rPr>
  </w:style>
  <w:style w:type="character" w:styleId="a5">
    <w:name w:val="Strong"/>
    <w:uiPriority w:val="22"/>
    <w:qFormat/>
    <w:locked/>
    <w:rsid w:val="009F760D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5"/>
      <w:szCs w:val="25"/>
      <w:u w:val="none"/>
    </w:rPr>
  </w:style>
  <w:style w:type="character" w:customStyle="1" w:styleId="ListLabel5">
    <w:name w:val="ListLabel 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5"/>
      <w:szCs w:val="25"/>
      <w:u w:val="none"/>
    </w:rPr>
  </w:style>
  <w:style w:type="character" w:customStyle="1" w:styleId="ListLabel6">
    <w:name w:val="ListLabel 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5"/>
      <w:szCs w:val="25"/>
      <w:u w:val="none"/>
    </w:rPr>
  </w:style>
  <w:style w:type="character" w:customStyle="1" w:styleId="ListLabel7">
    <w:name w:val="ListLabel 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5"/>
      <w:szCs w:val="25"/>
      <w:u w:val="none"/>
    </w:rPr>
  </w:style>
  <w:style w:type="character" w:customStyle="1" w:styleId="ListLabel8">
    <w:name w:val="ListLabel 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5"/>
      <w:szCs w:val="25"/>
      <w:u w:val="none"/>
    </w:rPr>
  </w:style>
  <w:style w:type="character" w:customStyle="1" w:styleId="ListLabel9">
    <w:name w:val="ListLabel 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5"/>
      <w:szCs w:val="25"/>
      <w:u w:val="none"/>
    </w:rPr>
  </w:style>
  <w:style w:type="character" w:customStyle="1" w:styleId="ListLabel10">
    <w:name w:val="ListLabel 1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5"/>
      <w:szCs w:val="25"/>
      <w:u w:val="none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5"/>
      <w:szCs w:val="25"/>
      <w:u w:val="none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5"/>
      <w:szCs w:val="25"/>
      <w:u w:val="none"/>
    </w:rPr>
  </w:style>
  <w:style w:type="character" w:customStyle="1" w:styleId="a6">
    <w:name w:val="Символ нумерации"/>
    <w:qFormat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PT Astra Serif" w:eastAsia="Tahoma" w:hAnsi="PT Astra Serif" w:cs="Noto Sans Devanagari"/>
    </w:rPr>
  </w:style>
  <w:style w:type="paragraph" w:styleId="a8">
    <w:name w:val="Body Text"/>
    <w:basedOn w:val="a"/>
    <w:rsid w:val="003F0E40"/>
    <w:pPr>
      <w:widowControl w:val="0"/>
      <w:shd w:val="clear" w:color="auto" w:fill="FFFFFF"/>
      <w:spacing w:before="360" w:after="240" w:line="240" w:lineRule="atLeast"/>
      <w:jc w:val="center"/>
    </w:pPr>
    <w:rPr>
      <w:color w:val="auto"/>
      <w:spacing w:val="2"/>
      <w:sz w:val="25"/>
      <w:szCs w:val="25"/>
    </w:rPr>
  </w:style>
  <w:style w:type="paragraph" w:styleId="a9">
    <w:name w:val="List"/>
    <w:basedOn w:val="a8"/>
    <w:rPr>
      <w:rFonts w:ascii="PT Astra Serif" w:hAnsi="PT Astra Serif" w:cs="Noto Sans Devanagari"/>
    </w:rPr>
  </w:style>
  <w:style w:type="paragraph" w:styleId="aa">
    <w:name w:val="caption"/>
    <w:basedOn w:val="a"/>
    <w:next w:val="a"/>
    <w:uiPriority w:val="99"/>
    <w:qFormat/>
    <w:rsid w:val="008B6DA5"/>
    <w:pPr>
      <w:jc w:val="center"/>
    </w:pPr>
    <w:rPr>
      <w:b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c">
    <w:name w:val="List Paragraph"/>
    <w:basedOn w:val="a"/>
    <w:uiPriority w:val="99"/>
    <w:qFormat/>
    <w:rsid w:val="008B6D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Balloon Text"/>
    <w:basedOn w:val="a"/>
    <w:uiPriority w:val="99"/>
    <w:semiHidden/>
    <w:qFormat/>
    <w:rsid w:val="0034115D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qFormat/>
    <w:rsid w:val="009F760D"/>
    <w:pPr>
      <w:spacing w:beforeAutospacing="1" w:afterAutospacing="1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A5"/>
    <w:rPr>
      <w:color w:val="FFFFFF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B6DA5"/>
    <w:pPr>
      <w:keepNext/>
      <w:jc w:val="right"/>
      <w:outlineLvl w:val="0"/>
    </w:pPr>
    <w:rPr>
      <w:rFonts w:ascii="Bookman Old Style" w:hAnsi="Bookman Old Style"/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8B6DA5"/>
    <w:pPr>
      <w:keepNext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8B6DA5"/>
    <w:pPr>
      <w:keepNext/>
      <w:spacing w:before="240" w:after="60"/>
      <w:outlineLvl w:val="2"/>
    </w:pPr>
    <w:rPr>
      <w:rFonts w:ascii="Cambria" w:hAnsi="Cambria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B6DA5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8B6DA5"/>
    <w:rPr>
      <w:rFonts w:ascii="Bookman Old Style" w:hAnsi="Bookman Old Style" w:cs="Times New Roman"/>
      <w:b/>
      <w:sz w:val="24"/>
    </w:rPr>
  </w:style>
  <w:style w:type="character" w:customStyle="1" w:styleId="20">
    <w:name w:val="Заголовок 2 Знак"/>
    <w:link w:val="2"/>
    <w:uiPriority w:val="99"/>
    <w:qFormat/>
    <w:locked/>
    <w:rsid w:val="008B6DA5"/>
    <w:rPr>
      <w:rFonts w:cs="Times New Roman"/>
      <w:sz w:val="28"/>
    </w:rPr>
  </w:style>
  <w:style w:type="character" w:customStyle="1" w:styleId="30">
    <w:name w:val="Заголовок 3 Знак"/>
    <w:link w:val="3"/>
    <w:uiPriority w:val="99"/>
    <w:qFormat/>
    <w:locked/>
    <w:rsid w:val="008B6DA5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qFormat/>
    <w:locked/>
    <w:rsid w:val="008B6DA5"/>
    <w:rPr>
      <w:rFonts w:cs="Times New Roman"/>
      <w:sz w:val="24"/>
    </w:rPr>
  </w:style>
  <w:style w:type="character" w:customStyle="1" w:styleId="a3">
    <w:name w:val="Текст выноски Знак"/>
    <w:uiPriority w:val="99"/>
    <w:semiHidden/>
    <w:qFormat/>
    <w:locked/>
    <w:rsid w:val="0034115D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uiPriority w:val="99"/>
    <w:unhideWhenUsed/>
    <w:rsid w:val="001A0C37"/>
    <w:rPr>
      <w:color w:val="0000FF"/>
      <w:u w:val="single"/>
    </w:rPr>
  </w:style>
  <w:style w:type="character" w:customStyle="1" w:styleId="a4">
    <w:name w:val="Основной текст Знак"/>
    <w:qFormat/>
    <w:rsid w:val="003F0E40"/>
    <w:rPr>
      <w:spacing w:val="2"/>
      <w:sz w:val="25"/>
      <w:szCs w:val="25"/>
      <w:shd w:val="clear" w:color="auto" w:fill="FFFFFF"/>
    </w:rPr>
  </w:style>
  <w:style w:type="character" w:customStyle="1" w:styleId="11">
    <w:name w:val="Основной текст Знак1"/>
    <w:uiPriority w:val="99"/>
    <w:semiHidden/>
    <w:qFormat/>
    <w:rsid w:val="003F0E40"/>
    <w:rPr>
      <w:color w:val="FFFFFF"/>
      <w:sz w:val="28"/>
      <w:szCs w:val="28"/>
    </w:rPr>
  </w:style>
  <w:style w:type="character" w:styleId="a5">
    <w:name w:val="Strong"/>
    <w:uiPriority w:val="22"/>
    <w:qFormat/>
    <w:locked/>
    <w:rsid w:val="009F760D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5"/>
      <w:szCs w:val="25"/>
      <w:u w:val="none"/>
    </w:rPr>
  </w:style>
  <w:style w:type="character" w:customStyle="1" w:styleId="ListLabel5">
    <w:name w:val="ListLabel 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5"/>
      <w:szCs w:val="25"/>
      <w:u w:val="none"/>
    </w:rPr>
  </w:style>
  <w:style w:type="character" w:customStyle="1" w:styleId="ListLabel6">
    <w:name w:val="ListLabel 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5"/>
      <w:szCs w:val="25"/>
      <w:u w:val="none"/>
    </w:rPr>
  </w:style>
  <w:style w:type="character" w:customStyle="1" w:styleId="ListLabel7">
    <w:name w:val="ListLabel 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5"/>
      <w:szCs w:val="25"/>
      <w:u w:val="none"/>
    </w:rPr>
  </w:style>
  <w:style w:type="character" w:customStyle="1" w:styleId="ListLabel8">
    <w:name w:val="ListLabel 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5"/>
      <w:szCs w:val="25"/>
      <w:u w:val="none"/>
    </w:rPr>
  </w:style>
  <w:style w:type="character" w:customStyle="1" w:styleId="ListLabel9">
    <w:name w:val="ListLabel 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5"/>
      <w:szCs w:val="25"/>
      <w:u w:val="none"/>
    </w:rPr>
  </w:style>
  <w:style w:type="character" w:customStyle="1" w:styleId="ListLabel10">
    <w:name w:val="ListLabel 1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5"/>
      <w:szCs w:val="25"/>
      <w:u w:val="none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5"/>
      <w:szCs w:val="25"/>
      <w:u w:val="none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5"/>
      <w:szCs w:val="25"/>
      <w:u w:val="none"/>
    </w:rPr>
  </w:style>
  <w:style w:type="character" w:customStyle="1" w:styleId="a6">
    <w:name w:val="Символ нумерации"/>
    <w:qFormat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PT Astra Serif" w:eastAsia="Tahoma" w:hAnsi="PT Astra Serif" w:cs="Noto Sans Devanagari"/>
    </w:rPr>
  </w:style>
  <w:style w:type="paragraph" w:styleId="a8">
    <w:name w:val="Body Text"/>
    <w:basedOn w:val="a"/>
    <w:rsid w:val="003F0E40"/>
    <w:pPr>
      <w:widowControl w:val="0"/>
      <w:shd w:val="clear" w:color="auto" w:fill="FFFFFF"/>
      <w:spacing w:before="360" w:after="240" w:line="240" w:lineRule="atLeast"/>
      <w:jc w:val="center"/>
    </w:pPr>
    <w:rPr>
      <w:color w:val="auto"/>
      <w:spacing w:val="2"/>
      <w:sz w:val="25"/>
      <w:szCs w:val="25"/>
    </w:rPr>
  </w:style>
  <w:style w:type="paragraph" w:styleId="a9">
    <w:name w:val="List"/>
    <w:basedOn w:val="a8"/>
    <w:rPr>
      <w:rFonts w:ascii="PT Astra Serif" w:hAnsi="PT Astra Serif" w:cs="Noto Sans Devanagari"/>
    </w:rPr>
  </w:style>
  <w:style w:type="paragraph" w:styleId="aa">
    <w:name w:val="caption"/>
    <w:basedOn w:val="a"/>
    <w:next w:val="a"/>
    <w:uiPriority w:val="99"/>
    <w:qFormat/>
    <w:rsid w:val="008B6DA5"/>
    <w:pPr>
      <w:jc w:val="center"/>
    </w:pPr>
    <w:rPr>
      <w:b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c">
    <w:name w:val="List Paragraph"/>
    <w:basedOn w:val="a"/>
    <w:uiPriority w:val="99"/>
    <w:qFormat/>
    <w:rsid w:val="008B6D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Balloon Text"/>
    <w:basedOn w:val="a"/>
    <w:uiPriority w:val="99"/>
    <w:semiHidden/>
    <w:qFormat/>
    <w:rsid w:val="0034115D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qFormat/>
    <w:rsid w:val="009F760D"/>
    <w:pPr>
      <w:spacing w:beforeAutospacing="1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ynd_usolie</cp:lastModifiedBy>
  <cp:revision>3</cp:revision>
  <cp:lastPrinted>2022-02-09T03:26:00Z</cp:lastPrinted>
  <dcterms:created xsi:type="dcterms:W3CDTF">2022-02-09T03:39:00Z</dcterms:created>
  <dcterms:modified xsi:type="dcterms:W3CDTF">2022-02-09T04:24:00Z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