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92" w:rsidRPr="00CD2C92" w:rsidRDefault="00CD2C92" w:rsidP="00CD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CD2C9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01.10.2018</w:t>
      </w:r>
      <w:r w:rsidRPr="00CD2C92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 №83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="00CD60F2">
        <w:rPr>
          <w:rFonts w:ascii="Arial" w:eastAsia="Times New Roman" w:hAnsi="Arial" w:cs="Arial"/>
          <w:b/>
          <w:sz w:val="32"/>
          <w:szCs w:val="32"/>
          <w:lang w:eastAsia="ru-RU"/>
        </w:rPr>
        <w:t>СОЛЬСКОЕ РАЙОННОЕ МУНИЦИПАЛЬНОЕ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</w:t>
      </w:r>
      <w:r w:rsidR="006C02E0">
        <w:rPr>
          <w:rFonts w:ascii="Arial" w:eastAsia="Times New Roman" w:hAnsi="Arial" w:cs="Arial"/>
          <w:b/>
          <w:sz w:val="32"/>
          <w:szCs w:val="32"/>
          <w:lang w:eastAsia="ru-RU"/>
        </w:rPr>
        <w:t>НСКОЕ МУНИЦИПАЛЬНОЕ ОБРАЗОВАНИЕ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EB6D99" w:rsidRPr="00D563CF" w:rsidRDefault="00EB6D99" w:rsidP="003940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СЕЛЬСКОГО ПОСЕЛЕНИЯ</w:t>
      </w:r>
      <w:r w:rsidR="0039403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18.12.2017Г. №134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</w:t>
      </w:r>
      <w:r w:rsidR="00D563C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 «ФОРМИРОВАНИЕ СОВРЕМЕННОЙ ГОРОДСКОЙ СРЕДЫ РАЗДОЛЬИНСКОГО МУНИЦИПАЛЬНОГО ОБРАЗОВАНИЯ» НА 2018-2022 ГОДЫ</w:t>
      </w:r>
    </w:p>
    <w:bookmarkEnd w:id="0"/>
    <w:p w:rsidR="00EB6D99" w:rsidRPr="004D2E7D" w:rsidRDefault="00EB6D99" w:rsidP="00CD60F2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D99" w:rsidRDefault="00EB6D99" w:rsidP="00D563CF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25 части 1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татьи 16 Федерального закона от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06.10.2003 </w:t>
      </w:r>
      <w:r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131-Ф3 "Об общих принципах органи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зации местного самоуправления в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постановлением Правительства Российской Федерации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28 апреля 2017 года №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511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 среды», приказом Министерства строительства и жилищно-коммунального хозяйства Россий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ской Федерации от 06.04.2017 №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691/</w:t>
      </w:r>
      <w:proofErr w:type="spellStart"/>
      <w:proofErr w:type="gramStart"/>
      <w:r w:rsidRPr="004D2E7D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</w:t>
      </w:r>
      <w:r>
        <w:rPr>
          <w:rFonts w:ascii="Arial" w:eastAsia="Times New Roman" w:hAnsi="Arial" w:cs="Arial"/>
          <w:sz w:val="24"/>
          <w:szCs w:val="24"/>
          <w:lang w:eastAsia="ru-RU"/>
        </w:rPr>
        <w:t>тной городской среды» на 2018-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2022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EB6D99" w:rsidRDefault="00EB6D99" w:rsidP="00CD60F2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EB6D99" w:rsidRDefault="00EB6D99" w:rsidP="00CD60F2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EB6D99" w:rsidRDefault="00EB6D99" w:rsidP="00D563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Внести изменения в постановление администрации сельского поселения Раздольинского муниципального образования от 18.12.2017г. №134 «Об утверждении муниципальной программы «Формирование современной городской среды Раздольинского муниципального образования» на 2018-2022 годы, следующие изменения:</w:t>
      </w:r>
    </w:p>
    <w:p w:rsidR="00EB6D99" w:rsidRDefault="00EB6D99" w:rsidP="00D563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Паспорт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 Раздольинского муниципального образования» на 2018-2022 годы,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CD60F2" w:rsidRDefault="00CD60F2" w:rsidP="00CD60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D99" w:rsidRPr="00CD60F2" w:rsidRDefault="00EB6D99" w:rsidP="00EB6D99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60F2">
        <w:rPr>
          <w:rFonts w:ascii="Arial" w:eastAsia="Times New Roman" w:hAnsi="Arial" w:cs="Arial"/>
          <w:b/>
          <w:sz w:val="30"/>
          <w:szCs w:val="30"/>
          <w:lang w:eastAsia="ru-RU"/>
        </w:rPr>
        <w:t>Паспорт муниципальной программы</w:t>
      </w:r>
    </w:p>
    <w:p w:rsidR="00CD60F2" w:rsidRPr="00CD60F2" w:rsidRDefault="00CD60F2" w:rsidP="00CD60F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482"/>
      </w:tblGrid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«Формирование современной городской среды Раздольинского муниципального образования» на 2018-2022 годы 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Администрации сельского поселения Раздольинского муниципального образования.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Соисполнитель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Участники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сельского поселения Раздольинского муниципального образования.</w:t>
            </w:r>
          </w:p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Юридические лица и индивидуальные предприниматели, определенные в соответствии с Федеральным законом от 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Подпрограммы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Повышение уровня благоустройства территории Раздольинского муниципального образования</w:t>
            </w:r>
          </w:p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-создание комфортных и безопасных условий проживания граждан;</w:t>
            </w:r>
          </w:p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создание условий для массового отдыха жителей поселка и организация обустройства мест массового пребывания населения.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-Повышение уровня благоустройства общественных территорий (парков, скверов, площадки для отдыха и т.д.) Раздольинского муниципального образования.</w:t>
            </w:r>
          </w:p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Раздольинского муниципального образования.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Количество благоустроенных общественных территорий;</w:t>
            </w:r>
          </w:p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Площадь благоустроенных общественных территорий;</w:t>
            </w:r>
          </w:p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-Доля площади благоустроенных общественных территорий к общей площади общественных территорий;</w:t>
            </w:r>
          </w:p>
          <w:p w:rsidR="00EB6D99" w:rsidRPr="00D563CF" w:rsidRDefault="00EB6D99" w:rsidP="00D81D1F">
            <w:pPr>
              <w:suppressAutoHyphens/>
              <w:autoSpaceDE w:val="0"/>
              <w:autoSpaceDN w:val="0"/>
              <w:adjustRightInd w:val="0"/>
              <w:ind w:hanging="102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-Доля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-Доля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2018-2022 гг.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Объёмы бюджетных 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ассигнований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Общий объем финансирования муниципальной  программы на 2018-2022 годы составит </w:t>
            </w:r>
            <w:r w:rsidRPr="00D563CF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</w:rPr>
              <w:t xml:space="preserve">246,0 </w:t>
            </w:r>
            <w:r w:rsidRPr="00D563CF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</w:rPr>
              <w:lastRenderedPageBreak/>
              <w:t>тыс. руб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  <w:u w:val="single"/>
              </w:rPr>
              <w:t>.,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2018 год – 246,0 тыс. рублей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EB6D99" w:rsidRPr="00D563CF" w:rsidRDefault="00EB6D99" w:rsidP="00D81D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- 246,0 тыс. руб. - местный бюджет.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2019 год – 00,0 тыс. рублей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EB6D99" w:rsidRPr="00D563CF" w:rsidRDefault="00EB6D99" w:rsidP="00D81D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местный бюджет.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2020 год – 00,0 тыс. рублей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EB6D99" w:rsidRPr="00D563CF" w:rsidRDefault="00EB6D99" w:rsidP="00D81D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местный бюджет.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2021 год – 00,0 тыс. рублей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EB6D99" w:rsidRPr="00D563CF" w:rsidRDefault="00EB6D99" w:rsidP="00D81D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местный бюджет.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2022 год – 00,0 тыс. рублей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EB6D99" w:rsidRPr="00D563CF" w:rsidRDefault="00EB6D99" w:rsidP="00D81D1F">
            <w:pPr>
              <w:contextualSpacing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местный бюджет.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В результате реализации муниципальной программы планируется улучшение условий проживания населения Раздольинского МО:</w:t>
            </w:r>
          </w:p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-Увеличение количества благоустроенных общественных территорий;</w:t>
            </w:r>
          </w:p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Увеличение площади благоустроенных общественных территорий;</w:t>
            </w:r>
          </w:p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-Увеличение доли  площади благоустроенных общественных территорий к общей площади общественных территорий;</w:t>
            </w:r>
          </w:p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-Создание условий для отдыха, занятий спортом, игры жителей поселка;</w:t>
            </w:r>
          </w:p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-Привлечение общественности к благоустройству территории;</w:t>
            </w:r>
          </w:p>
        </w:tc>
      </w:tr>
    </w:tbl>
    <w:p w:rsidR="00EB6D99" w:rsidRDefault="00EB6D99" w:rsidP="00D56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D99" w:rsidRDefault="00EB6D99" w:rsidP="00D56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>аздел 5 Объем средств, необходимых на реализацию программы за счет всех источников на 2018-2022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EB6D99" w:rsidRPr="00037C50" w:rsidRDefault="00EB6D99" w:rsidP="00D56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На реализацию муниципальных программ по благоустройству предусмотрены субсидии из федерального бюджета и бюджета Иркутской области.</w:t>
      </w:r>
    </w:p>
    <w:p w:rsidR="00EB6D99" w:rsidRPr="00037C50" w:rsidRDefault="00EB6D99" w:rsidP="00D56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Субсидии будут предоставляться на реализацию мероприятий по благоустройству территорий функционального назначения (площадей, улиц, пешеходных зон, скверов, парков, иных территорий) (далее – общественные территории).</w:t>
      </w:r>
    </w:p>
    <w:p w:rsidR="00EB6D99" w:rsidRPr="00037C50" w:rsidRDefault="00EB6D99" w:rsidP="00D56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Объём </w:t>
      </w:r>
      <w:proofErr w:type="gramStart"/>
      <w:r w:rsidRPr="00037C50">
        <w:rPr>
          <w:rFonts w:ascii="Arial" w:eastAsia="Times New Roman" w:hAnsi="Arial" w:cs="Arial"/>
          <w:sz w:val="24"/>
          <w:szCs w:val="24"/>
          <w:lang w:eastAsia="ru-RU"/>
        </w:rPr>
        <w:t>финансовых средств, предусмотренных на реализацию муниципальной программы составляет</w:t>
      </w:r>
      <w:proofErr w:type="gramEnd"/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D99">
        <w:rPr>
          <w:rFonts w:ascii="Arial" w:eastAsia="Times New Roman" w:hAnsi="Arial" w:cs="Arial"/>
          <w:sz w:val="24"/>
          <w:szCs w:val="24"/>
          <w:lang w:eastAsia="ru-RU"/>
        </w:rPr>
        <w:t>246,0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источникам финансирования:</w:t>
      </w:r>
    </w:p>
    <w:p w:rsidR="00EB6D99" w:rsidRPr="00037C50" w:rsidRDefault="00EB6D99" w:rsidP="00D563C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федеральный бюджет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>0 тыс. рублей;</w:t>
      </w:r>
    </w:p>
    <w:p w:rsidR="00EB6D99" w:rsidRPr="00037C50" w:rsidRDefault="00EB6D99" w:rsidP="00D563C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областной бюджет -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0 тыс. рублей;</w:t>
      </w:r>
    </w:p>
    <w:p w:rsidR="00EB6D99" w:rsidRPr="00037C50" w:rsidRDefault="00EB6D99" w:rsidP="00D563CF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- бюджет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246,0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EB6D99" w:rsidRPr="00037C50" w:rsidRDefault="00EB6D99" w:rsidP="00D563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Объем финансовых сре</w:t>
      </w:r>
      <w:proofErr w:type="gramStart"/>
      <w:r w:rsidRPr="00037C50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037C50">
        <w:rPr>
          <w:rFonts w:ascii="Arial" w:eastAsia="Times New Roman" w:hAnsi="Arial" w:cs="Arial"/>
          <w:sz w:val="24"/>
          <w:szCs w:val="24"/>
          <w:lang w:eastAsia="ru-RU"/>
        </w:rPr>
        <w:t>едставлен в приложении № 2.</w:t>
      </w:r>
    </w:p>
    <w:p w:rsidR="00EB6D99" w:rsidRDefault="00EB6D99" w:rsidP="00D56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подлежит корректировке, исходя из реальных возможностей бюджета.</w:t>
      </w:r>
    </w:p>
    <w:p w:rsidR="00EB6D99" w:rsidRDefault="00EB6D99" w:rsidP="00D56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Приложение №2 к муниципальной программе «Формирование современной городской среды Раздольинского муниципального образования» на 2018-2022 годы,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D563CF" w:rsidRPr="00D563CF" w:rsidRDefault="00D563CF" w:rsidP="00D56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EB6D99" w:rsidRPr="00D563CF" w:rsidRDefault="00EB6D99" w:rsidP="00EB6D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563CF">
        <w:rPr>
          <w:rFonts w:ascii="Arial" w:eastAsia="Times New Roman" w:hAnsi="Arial" w:cs="Arial"/>
          <w:b/>
          <w:sz w:val="30"/>
          <w:szCs w:val="30"/>
          <w:lang w:eastAsia="ru-RU"/>
        </w:rPr>
        <w:t>Ресурсное обеспечение муниципальной программы на 2018-2022 годы</w:t>
      </w:r>
    </w:p>
    <w:p w:rsidR="00EB6D99" w:rsidRPr="00D563CF" w:rsidRDefault="00EB6D99" w:rsidP="00D56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15290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70"/>
        <w:gridCol w:w="3697"/>
        <w:gridCol w:w="1349"/>
        <w:gridCol w:w="2299"/>
        <w:gridCol w:w="1535"/>
        <w:gridCol w:w="1200"/>
        <w:gridCol w:w="960"/>
        <w:gridCol w:w="840"/>
        <w:gridCol w:w="935"/>
        <w:gridCol w:w="830"/>
        <w:gridCol w:w="775"/>
      </w:tblGrid>
      <w:tr w:rsidR="00EB6D99" w:rsidRPr="00D563CF" w:rsidTr="00D81D1F">
        <w:trPr>
          <w:trHeight w:val="31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563C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563CF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Сроки реализации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Исполнитель (получатель) денежных средств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Потребность в финансовых средствах, </w:t>
            </w:r>
            <w:proofErr w:type="spellStart"/>
            <w:r w:rsidRPr="00D563CF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563C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563CF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563CF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EB6D99" w:rsidRPr="00D563CF" w:rsidTr="00D81D1F">
        <w:trPr>
          <w:trHeight w:val="67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2018 </w:t>
            </w:r>
          </w:p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EB6D99" w:rsidRPr="00D563CF" w:rsidTr="00D81D1F">
        <w:trPr>
          <w:trHeight w:val="67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571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523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Повышение уровня благоустройства  муниципальных территорий общего пользования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8113F0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8113F0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185,0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185,0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Выполнение </w:t>
            </w:r>
            <w:r w:rsidRPr="00D563CF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топографической съемки</w:t>
            </w: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участка</w:t>
            </w:r>
            <w:r w:rsidRPr="00D563C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«площадка для отдыха» по адресу: Иркутская область, Усольский район, </w:t>
            </w:r>
            <w:r w:rsidRPr="00D563C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</w:t>
            </w:r>
            <w:proofErr w:type="gramStart"/>
            <w:r w:rsidRPr="00D563CF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D563C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аздолье </w:t>
            </w:r>
            <w:r w:rsidRPr="00D563CF"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lastRenderedPageBreak/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97,0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97,0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lastRenderedPageBreak/>
              <w:t>2.2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Выполнение проектно-сметной документации</w:t>
            </w: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 «площадки для отдыха», п</w:t>
            </w:r>
            <w:proofErr w:type="gramStart"/>
            <w:r w:rsidRPr="00D563C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563CF">
              <w:rPr>
                <w:rFonts w:ascii="Courier New" w:eastAsia="Times New Roman" w:hAnsi="Courier New" w:cs="Courier New"/>
                <w:lang w:eastAsia="ru-RU"/>
              </w:rPr>
              <w:t>аздолье, ул.Мира,25а (рядом с ДК).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88,0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88,0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8113F0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61,0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8113F0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61,0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3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Обустройство дворовых и (или) общественных территорий с учетом пространственной и информационной доступности </w:t>
            </w:r>
          </w:p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</w:t>
            </w:r>
            <w:proofErr w:type="gramStart"/>
            <w:r w:rsidRPr="00D563C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563CF">
              <w:rPr>
                <w:rFonts w:ascii="Courier New" w:eastAsia="Times New Roman" w:hAnsi="Courier New" w:cs="Courier New"/>
                <w:lang w:eastAsia="ru-RU"/>
              </w:rPr>
              <w:t>аздолье, ул.Мира,25а (рядом с ДК).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</w:tbl>
    <w:p w:rsidR="00EB6D99" w:rsidRDefault="00EB6D99" w:rsidP="00EB6D99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4A3" w:rsidRPr="00856B74" w:rsidRDefault="00EB6D99" w:rsidP="003D64A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информационной телекоммуникационной сети «Интернет», по адресу:</w:t>
      </w:r>
      <w:r w:rsidR="003D64A3" w:rsidRPr="00856B74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3D64A3" w:rsidRPr="00856B74" w:rsidRDefault="003F71CF" w:rsidP="003D64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EB6D99" w:rsidRPr="00F62A3D" w:rsidRDefault="00EB6D99" w:rsidP="006C02E0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D99" w:rsidRPr="00F62A3D" w:rsidRDefault="00EB6D99" w:rsidP="00EB6D9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8C5" w:rsidRDefault="001968C5" w:rsidP="00EB6D9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EB6D99" w:rsidRPr="00F62A3D" w:rsidRDefault="00EB6D99" w:rsidP="00EB6D9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1968C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62A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B6D99" w:rsidRPr="00F62A3D" w:rsidRDefault="00EB6D99" w:rsidP="00EB6D9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Раздольинского</w:t>
      </w:r>
    </w:p>
    <w:p w:rsidR="00D563CF" w:rsidRDefault="00EB6D99" w:rsidP="00EB6D9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B6D99" w:rsidRDefault="006C02E0" w:rsidP="00D563CF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sectPr w:rsidR="00EB6D99" w:rsidSect="00D563C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99"/>
    <w:rsid w:val="00050117"/>
    <w:rsid w:val="001968C5"/>
    <w:rsid w:val="00394031"/>
    <w:rsid w:val="003D64A3"/>
    <w:rsid w:val="003F71CF"/>
    <w:rsid w:val="006C02E0"/>
    <w:rsid w:val="008113F0"/>
    <w:rsid w:val="00936FDE"/>
    <w:rsid w:val="00CD2C92"/>
    <w:rsid w:val="00CD60F2"/>
    <w:rsid w:val="00D563CF"/>
    <w:rsid w:val="00E54A95"/>
    <w:rsid w:val="00E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2018-09-12T07:34:00Z</cp:lastPrinted>
  <dcterms:created xsi:type="dcterms:W3CDTF">2018-10-30T03:50:00Z</dcterms:created>
  <dcterms:modified xsi:type="dcterms:W3CDTF">2018-11-01T02:54:00Z</dcterms:modified>
</cp:coreProperties>
</file>