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9A" w:rsidRDefault="000B4A9A" w:rsidP="000B4A9A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Информация </w:t>
      </w:r>
    </w:p>
    <w:p w:rsidR="000B4A9A" w:rsidRDefault="000B4A9A" w:rsidP="000B4A9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 ходе реализации муниципальной программы «Формирование современной городской среды» на 2018-2024 годы  и об эффективности использования финансовых средств за 2019 год</w:t>
      </w:r>
    </w:p>
    <w:bookmarkEnd w:id="0"/>
    <w:p w:rsidR="000B4A9A" w:rsidRDefault="000B4A9A" w:rsidP="000B4A9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B4A9A" w:rsidRDefault="000B4A9A" w:rsidP="000B4A9A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0B4A9A" w:rsidRDefault="000B4A9A" w:rsidP="000B4A9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в 2019 году предусматривалось 908,737 тыс. рублей. Кассовые расходы за 2019 год составили – 908,737 тыс. руб.</w:t>
      </w:r>
    </w:p>
    <w:p w:rsidR="000B4A9A" w:rsidRDefault="000B4A9A" w:rsidP="000B4A9A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4A9A" w:rsidRDefault="000B4A9A" w:rsidP="000B4A9A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4A9A" w:rsidRDefault="000B4A9A" w:rsidP="000B4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</w:t>
      </w:r>
    </w:p>
    <w:p w:rsidR="000B4A9A" w:rsidRDefault="000B4A9A" w:rsidP="000B4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МО                                                                          Бажанова Ю.А.</w:t>
      </w:r>
    </w:p>
    <w:p w:rsidR="000B4A9A" w:rsidRDefault="000B4A9A" w:rsidP="000B4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0B4A9A">
          <w:pgSz w:w="11906" w:h="16838"/>
          <w:pgMar w:top="1134" w:right="850" w:bottom="1134" w:left="1701" w:header="709" w:footer="709" w:gutter="0"/>
          <w:cols w:space="720"/>
        </w:sectPr>
      </w:pPr>
    </w:p>
    <w:p w:rsidR="000B4A9A" w:rsidRDefault="000B4A9A" w:rsidP="000B4A9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</w:pPr>
      <w:r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  <w:lastRenderedPageBreak/>
        <w:t>Анализ объема финансирования муниципальной программы</w:t>
      </w:r>
    </w:p>
    <w:p w:rsidR="000B4A9A" w:rsidRDefault="000B4A9A" w:rsidP="000B4A9A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за счет бюджета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>Раздольинского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>муниципального образования</w:t>
      </w:r>
    </w:p>
    <w:p w:rsidR="000B4A9A" w:rsidRDefault="000B4A9A" w:rsidP="000B4A9A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за 2019 год </w:t>
      </w:r>
      <w:r>
        <w:rPr>
          <w:rFonts w:ascii="Courier New" w:eastAsia="Times New Roman" w:hAnsi="Courier New" w:cs="Courier New"/>
          <w:sz w:val="24"/>
          <w:szCs w:val="24"/>
        </w:rPr>
        <w:t>(отчетный период)</w:t>
      </w:r>
    </w:p>
    <w:p w:rsidR="000B4A9A" w:rsidRDefault="000B4A9A" w:rsidP="000B4A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277"/>
        <w:gridCol w:w="1844"/>
        <w:gridCol w:w="1844"/>
        <w:gridCol w:w="1702"/>
        <w:gridCol w:w="2411"/>
      </w:tblGrid>
      <w:tr w:rsidR="000B4A9A" w:rsidTr="000B4A9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9A" w:rsidRDefault="000B4A9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0B4A9A" w:rsidRDefault="000B4A9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</w:rPr>
              <w:t>Предусмо-трено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</w:rPr>
              <w:t>муници-пальной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программой в </w:t>
            </w:r>
            <w:proofErr w:type="spellStart"/>
            <w:r>
              <w:rPr>
                <w:rFonts w:ascii="Courier New" w:eastAsia="Times New Roman" w:hAnsi="Courier New" w:cs="Courier New"/>
              </w:rPr>
              <w:t>первона-чальной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редакции, руб.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Фактическое выполнение мероприятий (фактические расходы)</w:t>
            </w:r>
          </w:p>
        </w:tc>
      </w:tr>
      <w:tr w:rsidR="000B4A9A" w:rsidTr="000B4A9A">
        <w:trPr>
          <w:trHeight w:val="3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% от </w:t>
            </w:r>
            <w:proofErr w:type="gramStart"/>
            <w:r>
              <w:rPr>
                <w:rFonts w:ascii="Courier New" w:eastAsia="Times New Roman" w:hAnsi="Courier New" w:cs="Courier New"/>
              </w:rPr>
              <w:t>предусмотрен-</w:t>
            </w:r>
            <w:proofErr w:type="spellStart"/>
            <w:r>
              <w:rPr>
                <w:rFonts w:ascii="Courier New" w:eastAsia="Times New Roman" w:hAnsi="Courier New" w:cs="Courier New"/>
              </w:rPr>
              <w:t>ного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>
              <w:rPr>
                <w:rFonts w:ascii="Courier New" w:eastAsia="Times New Roman" w:hAnsi="Courier New" w:cs="Courier New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</w:rPr>
              <w:t>. кредиторская задолженность за отчетный период, руб.</w:t>
            </w:r>
          </w:p>
        </w:tc>
      </w:tr>
      <w:tr w:rsidR="000B4A9A" w:rsidTr="000B4A9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A" w:rsidRDefault="000B4A9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6=ст.5/ст.3*100%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0B4A9A" w:rsidTr="000B4A9A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«Формирование современной городской среды» на 2018-2024годы</w:t>
            </w:r>
          </w:p>
        </w:tc>
      </w:tr>
      <w:tr w:rsidR="000B4A9A" w:rsidTr="000B4A9A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9A" w:rsidRDefault="000B4A9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9A" w:rsidRDefault="000B4A9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Cs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9A" w:rsidRDefault="000B4A9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9A" w:rsidRDefault="000B4A9A">
            <w:pPr>
              <w:spacing w:after="0"/>
            </w:pPr>
          </w:p>
        </w:tc>
      </w:tr>
      <w:tr w:rsidR="000B4A9A" w:rsidTr="000B4A9A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9A" w:rsidRDefault="000B4A9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0B4A9A" w:rsidRDefault="000B4A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для инвалидов и других маломобильных групп населения (площадка для отдыха, п.Раздолье, ул.Мира,25а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</w:rPr>
              <w:t>896,737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896,737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9A" w:rsidRDefault="000B4A9A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896,737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0B4A9A" w:rsidTr="000B4A9A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A" w:rsidRDefault="000B4A9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908,737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908,737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A" w:rsidRDefault="000B4A9A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908,737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0B4A9A" w:rsidRDefault="000B4A9A" w:rsidP="000B4A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 –при наличии.</w:t>
      </w:r>
    </w:p>
    <w:p w:rsidR="000B4A9A" w:rsidRDefault="000B4A9A" w:rsidP="000B4A9A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0B4A9A" w:rsidRDefault="000B4A9A" w:rsidP="000B4A9A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0B4A9A" w:rsidRDefault="000B4A9A" w:rsidP="000B4A9A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tbl>
      <w:tblPr>
        <w:tblpPr w:leftFromText="180" w:rightFromText="180" w:bottomFromText="200" w:vertAnchor="text" w:horzAnchor="page" w:tblpX="1596" w:tblpY="20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98"/>
        <w:gridCol w:w="1148"/>
        <w:gridCol w:w="128"/>
        <w:gridCol w:w="1219"/>
        <w:gridCol w:w="1329"/>
        <w:gridCol w:w="1400"/>
        <w:gridCol w:w="1412"/>
        <w:gridCol w:w="1413"/>
      </w:tblGrid>
      <w:tr w:rsidR="000B4A9A" w:rsidTr="000B4A9A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 xml:space="preserve">№ </w:t>
            </w:r>
          </w:p>
          <w:p w:rsidR="000B4A9A" w:rsidRDefault="000B4A9A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Объем финансирования,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0B4A9A" w:rsidTr="000B4A9A">
        <w:trPr>
          <w:trHeight w:val="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Бюджет поселения </w:t>
            </w:r>
          </w:p>
        </w:tc>
      </w:tr>
      <w:tr w:rsidR="000B4A9A" w:rsidTr="000B4A9A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A" w:rsidRDefault="000B4A9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</w:tr>
      <w:tr w:rsidR="000B4A9A" w:rsidTr="000B4A9A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0B4A9A" w:rsidTr="000B4A9A">
        <w:trPr>
          <w:trHeight w:val="80"/>
        </w:trPr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2017-2021 годы</w:t>
            </w:r>
          </w:p>
        </w:tc>
      </w:tr>
      <w:tr w:rsidR="000B4A9A" w:rsidTr="000B4A9A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Cs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12,0</w:t>
            </w:r>
          </w:p>
        </w:tc>
      </w:tr>
      <w:tr w:rsidR="000B4A9A" w:rsidTr="000B4A9A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A9A" w:rsidRDefault="000B4A9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0B4A9A" w:rsidRDefault="000B4A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для инвалидов и других маломобильных групп населения (площадка для отдыха, п.Раздолье, ул.Мира,25а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</w:rPr>
              <w:t>724,37572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724,37572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</w:rPr>
              <w:t>158,75809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158,75809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16,591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A9A" w:rsidRDefault="000B4A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16,591</w:t>
            </w:r>
          </w:p>
        </w:tc>
      </w:tr>
    </w:tbl>
    <w:p w:rsidR="000B4A9A" w:rsidRDefault="000B4A9A" w:rsidP="000B4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4A9A" w:rsidRDefault="000B4A9A" w:rsidP="000B4A9A"/>
    <w:p w:rsidR="000B4A9A" w:rsidRDefault="000B4A9A" w:rsidP="000B4A9A"/>
    <w:p w:rsidR="000B4A9A" w:rsidRDefault="000B4A9A" w:rsidP="000B4A9A"/>
    <w:p w:rsidR="00A15F0F" w:rsidRDefault="00504767"/>
    <w:sectPr w:rsidR="00A15F0F" w:rsidSect="000B4A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9A"/>
    <w:rsid w:val="00050117"/>
    <w:rsid w:val="000B4A9A"/>
    <w:rsid w:val="00504767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B4A06-DD3E-4840-8C7D-B140598D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2020-03-04T01:55:00Z</dcterms:created>
  <dcterms:modified xsi:type="dcterms:W3CDTF">2020-03-04T01:55:00Z</dcterms:modified>
</cp:coreProperties>
</file>