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D7" w:rsidRPr="00371DD7" w:rsidRDefault="00371DD7" w:rsidP="00371DD7">
      <w:pPr>
        <w:shd w:val="clear" w:color="auto" w:fill="FFFFFF"/>
        <w:autoSpaceDN w:val="0"/>
        <w:spacing w:after="0" w:line="240" w:lineRule="auto"/>
        <w:ind w:right="1"/>
        <w:jc w:val="center"/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</w:pPr>
      <w:r w:rsidRPr="00371DD7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23.11.2023г. №3</w:t>
      </w:r>
      <w:r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3</w:t>
      </w:r>
    </w:p>
    <w:p w:rsidR="00791F64" w:rsidRPr="00791F64" w:rsidRDefault="00791F64" w:rsidP="00791F64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1F64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791F64" w:rsidRPr="00791F64" w:rsidRDefault="00791F64" w:rsidP="00791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91F6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РАЗДОЛЬИНСКОЕ СЕЛЬСКОЕ ПОСЕЛЕНИЕ </w:t>
      </w:r>
    </w:p>
    <w:p w:rsidR="00791F64" w:rsidRPr="00791F64" w:rsidRDefault="00791F64" w:rsidP="00791F6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91F6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УСОЛЬСКИЙ МУНИЦИПАЛЬНЫЙ РАЙОН</w:t>
      </w:r>
    </w:p>
    <w:p w:rsidR="00791F64" w:rsidRPr="00791F64" w:rsidRDefault="00791F64" w:rsidP="00791F6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91F64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ИРКУТСКОЙ ОБЛАСТИ</w:t>
      </w:r>
    </w:p>
    <w:p w:rsidR="00791F64" w:rsidRPr="00791F64" w:rsidRDefault="00791F64" w:rsidP="00791F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1F64"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ДУМА</w:t>
      </w:r>
    </w:p>
    <w:p w:rsidR="00791F64" w:rsidRPr="00791F64" w:rsidRDefault="00791F64" w:rsidP="00791F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91F64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91F64" w:rsidRDefault="00791F64" w:rsidP="00791F64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91F64" w:rsidRDefault="00791F64" w:rsidP="00791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НАЛОГЕ НА ИМУЩЕСТВО ФИЗИЧЕСКИХ ЛИЦ НА ТЕРРИТОРИИ РАЗДОЛЬИНСКОГО СЕЛЬСКОГО ПОСЕЛЕНИЯ УСОЛЬСКОГО МУНИЦИПАЛЬНОГО РАЙОНА ИРКУТСКОЙ ОБЛАСТИ</w:t>
      </w:r>
    </w:p>
    <w:p w:rsidR="00791F64" w:rsidRDefault="00791F64" w:rsidP="00791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F64" w:rsidRDefault="00791F64" w:rsidP="00791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главой 32 «Налог на имущество физических лиц» Налогового кодекса РФ, статьей 14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Федерального закона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06 октября 2003 года №131-ФЗ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«Об общих принципах организации местного самоуправления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Федерации», статьями 6, 46, 64 </w:t>
      </w:r>
      <w:r>
        <w:rPr>
          <w:rFonts w:ascii="Arial" w:hAnsi="Arial" w:cs="Arial"/>
          <w:sz w:val="24"/>
          <w:szCs w:val="24"/>
        </w:rPr>
        <w:t>Устава Раздольинского сельского поселения Усольского муниципального района Иркутской области, Дума Раздольинского сельского поселения Усольского муниципального района Иркутской области</w:t>
      </w:r>
      <w:proofErr w:type="gramEnd"/>
    </w:p>
    <w:p w:rsidR="00791F64" w:rsidRDefault="00791F64" w:rsidP="00791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F64" w:rsidRDefault="00791F64" w:rsidP="00791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791F64" w:rsidRDefault="00791F64" w:rsidP="00791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91F64" w:rsidRDefault="00791F64" w:rsidP="00791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>1. </w:t>
      </w:r>
      <w:r>
        <w:rPr>
          <w:rFonts w:ascii="Arial" w:hAnsi="Arial" w:cs="Arial"/>
          <w:bCs/>
          <w:sz w:val="24"/>
          <w:szCs w:val="24"/>
        </w:rPr>
        <w:t>Ввести</w:t>
      </w: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на территории Раздольинского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 Усольского муниципального района Иркутской области</w:t>
      </w: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налог на имущество физических лиц и ввести его в действие с 1 января 202</w:t>
      </w:r>
      <w:r w:rsidR="004563CB">
        <w:rPr>
          <w:rFonts w:ascii="Arial" w:eastAsia="Arial Unicode MS" w:hAnsi="Arial" w:cs="Arial"/>
          <w:kern w:val="3"/>
          <w:sz w:val="24"/>
          <w:szCs w:val="24"/>
          <w:lang w:eastAsia="ru-RU"/>
        </w:rPr>
        <w:t>4</w:t>
      </w: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> года.</w:t>
      </w:r>
    </w:p>
    <w:p w:rsidR="00791F64" w:rsidRDefault="00791F64" w:rsidP="00791F64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ab/>
        <w:t>2. Налоговая база по налогу в отношении объектов налогообложения определяется исходя из их кадастровой стоимости.</w:t>
      </w:r>
    </w:p>
    <w:p w:rsidR="00791F64" w:rsidRDefault="00791F64" w:rsidP="00791F64">
      <w:pPr>
        <w:widowControl w:val="0"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ab/>
        <w:t>3. </w:t>
      </w:r>
      <w:r>
        <w:rPr>
          <w:rFonts w:ascii="Arial" w:hAnsi="Arial" w:cs="Arial"/>
          <w:bCs/>
          <w:sz w:val="24"/>
          <w:szCs w:val="24"/>
        </w:rPr>
        <w:t>Ввести</w:t>
      </w:r>
      <w:r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налоговые ставки по налогу в процентах от кадастровой стоимости объектов налогообложения в следующих размерах:</w:t>
      </w:r>
    </w:p>
    <w:p w:rsidR="00791F64" w:rsidRDefault="00791F64" w:rsidP="0079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3.1. 0,</w:t>
      </w:r>
      <w:r w:rsidR="00A7175B">
        <w:rPr>
          <w:rFonts w:ascii="Arial" w:eastAsia="Times New Roman" w:hAnsi="Arial" w:cs="Arial"/>
          <w:kern w:val="28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процента в отношении:</w:t>
      </w:r>
    </w:p>
    <w:p w:rsidR="00791F64" w:rsidRDefault="00791F64" w:rsidP="0079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-</w:t>
      </w:r>
      <w:r w:rsidR="004563CB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 w:rsidR="00931F3D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жилых домов, </w:t>
      </w:r>
      <w:r w:rsidR="004563CB">
        <w:rPr>
          <w:rFonts w:ascii="Arial" w:eastAsia="Times New Roman" w:hAnsi="Arial" w:cs="Arial"/>
          <w:kern w:val="28"/>
          <w:sz w:val="24"/>
          <w:szCs w:val="24"/>
          <w:lang w:eastAsia="ru-RU"/>
        </w:rPr>
        <w:t>в том числе многоквартирные дома, наемные дома, садовые дома</w:t>
      </w:r>
      <w:r w:rsidR="00931F3D">
        <w:rPr>
          <w:rFonts w:ascii="Arial" w:eastAsia="Times New Roman" w:hAnsi="Arial" w:cs="Arial"/>
          <w:kern w:val="28"/>
          <w:sz w:val="24"/>
          <w:szCs w:val="24"/>
          <w:lang w:eastAsia="ru-RU"/>
        </w:rPr>
        <w:t>,</w:t>
      </w:r>
      <w:r w:rsidR="00931F3D" w:rsidRPr="00931F3D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</w:t>
      </w:r>
      <w:r w:rsidR="00931F3D">
        <w:rPr>
          <w:rFonts w:ascii="Arial" w:eastAsia="Times New Roman" w:hAnsi="Arial" w:cs="Arial"/>
          <w:kern w:val="28"/>
          <w:sz w:val="24"/>
          <w:szCs w:val="24"/>
          <w:lang w:eastAsia="ru-RU"/>
        </w:rPr>
        <w:t>частей жилых домов, квартир, частей квартир, комнат;</w:t>
      </w:r>
    </w:p>
    <w:p w:rsidR="00791F64" w:rsidRDefault="00791F64" w:rsidP="0079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-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791F64" w:rsidRDefault="00791F64" w:rsidP="0079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- в отношении </w:t>
      </w:r>
      <w:bookmarkStart w:id="0" w:name="sub_406214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единых недвижимых комплексов, в состав которых входит хотя бы один жилой дом;</w:t>
      </w:r>
    </w:p>
    <w:p w:rsidR="00791F64" w:rsidRDefault="00791F64" w:rsidP="0079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- в отношении </w:t>
      </w:r>
      <w:bookmarkEnd w:id="0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гаражей и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машино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-мест, в том числе расположенных в объектах налогообложения, </w:t>
      </w:r>
      <w:r w:rsidRPr="007E1886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указанных в </w:t>
      </w:r>
      <w:hyperlink r:id="rId7" w:anchor="sub_40622" w:history="1">
        <w:r w:rsidRPr="007E1886">
          <w:rPr>
            <w:rStyle w:val="a3"/>
            <w:rFonts w:ascii="Arial" w:eastAsia="Times New Roman" w:hAnsi="Arial" w:cs="Arial"/>
            <w:color w:val="auto"/>
            <w:kern w:val="28"/>
            <w:sz w:val="24"/>
            <w:szCs w:val="24"/>
            <w:u w:val="none"/>
            <w:lang w:eastAsia="ru-RU"/>
          </w:rPr>
          <w:t>подпункте 2</w:t>
        </w:r>
      </w:hyperlink>
      <w:r w:rsidRPr="007E1886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настоящего пункта;</w:t>
      </w:r>
    </w:p>
    <w:p w:rsidR="00791F64" w:rsidRDefault="00791F64" w:rsidP="0079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- в отношении хозяйственных строений или сооружений, площадь каждого из которых не превышае</w:t>
      </w:r>
      <w:r w:rsidR="004563CB">
        <w:rPr>
          <w:rFonts w:ascii="Arial" w:eastAsia="Times New Roman" w:hAnsi="Arial" w:cs="Arial"/>
          <w:kern w:val="28"/>
          <w:sz w:val="24"/>
          <w:szCs w:val="24"/>
          <w:lang w:eastAsia="ru-RU"/>
        </w:rPr>
        <w:t>т 50 квадратных метров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;</w:t>
      </w:r>
    </w:p>
    <w:p w:rsidR="00791F64" w:rsidRDefault="00791F64" w:rsidP="0079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3.2. </w:t>
      </w:r>
      <w:bookmarkStart w:id="1" w:name="sub_40622"/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2% процента</w:t>
      </w:r>
      <w:r>
        <w:rPr>
          <w:rFonts w:ascii="Arial" w:eastAsia="Times New Roman" w:hAnsi="Arial" w:cs="Arial"/>
          <w:i/>
          <w:color w:val="FF0000"/>
          <w:kern w:val="28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в отношении объектов налогообложения, включенных в перечень, определяемый в соответствии с </w:t>
      </w:r>
      <w:hyperlink r:id="rId8" w:anchor="sub_37827" w:history="1">
        <w:r>
          <w:rPr>
            <w:rStyle w:val="a3"/>
            <w:rFonts w:ascii="Arial" w:eastAsia="Times New Roman" w:hAnsi="Arial" w:cs="Arial"/>
            <w:color w:val="auto"/>
            <w:kern w:val="28"/>
            <w:sz w:val="24"/>
            <w:szCs w:val="24"/>
            <w:u w:val="none"/>
            <w:lang w:eastAsia="ru-RU"/>
          </w:rPr>
          <w:t>пунктом 7 статьи 378.2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Налогового кодекса Российской Федерации, в отношении объектов налогообложения, предусмотренных </w:t>
      </w:r>
      <w:hyperlink r:id="rId9" w:anchor="sub_3782102" w:history="1">
        <w:r>
          <w:rPr>
            <w:rStyle w:val="a3"/>
            <w:rFonts w:ascii="Arial" w:eastAsia="Times New Roman" w:hAnsi="Arial" w:cs="Arial"/>
            <w:color w:val="auto"/>
            <w:kern w:val="28"/>
            <w:sz w:val="24"/>
            <w:szCs w:val="24"/>
            <w:u w:val="none"/>
            <w:lang w:eastAsia="ru-RU"/>
          </w:rPr>
          <w:t>абзацем вторым пункта 10 статьи 378.2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28"/>
          <w:sz w:val="24"/>
          <w:szCs w:val="24"/>
          <w:lang w:eastAsia="ru-RU"/>
        </w:rPr>
        <w:t>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791F64" w:rsidRPr="00695EA1" w:rsidRDefault="00791F64" w:rsidP="0079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695EA1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3.3. </w:t>
      </w:r>
      <w:bookmarkStart w:id="2" w:name="sub_40623"/>
      <w:r w:rsidRPr="00695EA1">
        <w:rPr>
          <w:rFonts w:ascii="Arial" w:eastAsia="Times New Roman" w:hAnsi="Arial" w:cs="Arial"/>
          <w:kern w:val="28"/>
          <w:sz w:val="24"/>
          <w:szCs w:val="24"/>
          <w:lang w:eastAsia="ru-RU"/>
        </w:rPr>
        <w:t>0,5 процента</w:t>
      </w:r>
      <w:r w:rsidRPr="00695EA1">
        <w:rPr>
          <w:rFonts w:ascii="Arial" w:eastAsia="Times New Roman" w:hAnsi="Arial" w:cs="Arial"/>
          <w:i/>
          <w:color w:val="FF0000"/>
          <w:kern w:val="28"/>
          <w:sz w:val="24"/>
          <w:szCs w:val="24"/>
          <w:lang w:eastAsia="ru-RU"/>
        </w:rPr>
        <w:t xml:space="preserve"> </w:t>
      </w:r>
      <w:r w:rsidRPr="00695EA1">
        <w:rPr>
          <w:rFonts w:ascii="Arial" w:eastAsia="Times New Roman" w:hAnsi="Arial" w:cs="Arial"/>
          <w:kern w:val="28"/>
          <w:sz w:val="24"/>
          <w:szCs w:val="24"/>
          <w:lang w:eastAsia="ru-RU"/>
        </w:rPr>
        <w:t>в отношении прочих объектов налогообложения.</w:t>
      </w:r>
    </w:p>
    <w:p w:rsidR="00695EA1" w:rsidRPr="00695EA1" w:rsidRDefault="00695EA1" w:rsidP="00695EA1">
      <w:pPr>
        <w:spacing w:after="0" w:line="240" w:lineRule="auto"/>
        <w:ind w:firstLine="680"/>
        <w:contextualSpacing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695EA1">
        <w:rPr>
          <w:rFonts w:ascii="Arial" w:eastAsia="Times New Roman" w:hAnsi="Arial" w:cs="Arial"/>
          <w:kern w:val="28"/>
          <w:sz w:val="24"/>
          <w:szCs w:val="24"/>
          <w:lang w:eastAsia="ru-RU"/>
        </w:rPr>
        <w:lastRenderedPageBreak/>
        <w:t xml:space="preserve">4. </w:t>
      </w:r>
      <w:bookmarkEnd w:id="1"/>
      <w:bookmarkEnd w:id="2"/>
      <w:r w:rsidRPr="00695EA1">
        <w:rPr>
          <w:rFonts w:ascii="Arial" w:eastAsia="Times New Roman" w:hAnsi="Arial" w:cs="Arial"/>
          <w:kern w:val="28"/>
          <w:sz w:val="24"/>
          <w:szCs w:val="24"/>
          <w:lang w:eastAsia="ru-RU"/>
        </w:rPr>
        <w:t>Категории налогоплательщиков, имеющих право на налоговую льготу, а также порядок и основания применения такой льготы определены статьей 407 Налогового кодекса Российской Федерации.</w:t>
      </w:r>
    </w:p>
    <w:p w:rsidR="00791F64" w:rsidRPr="00695EA1" w:rsidRDefault="00695EA1" w:rsidP="0069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5EA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91F64" w:rsidRPr="00695EA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91F64" w:rsidRPr="00695EA1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С момента вступления в силу настоящего решения </w:t>
      </w:r>
      <w:r w:rsidR="00791F64" w:rsidRPr="00695EA1">
        <w:rPr>
          <w:rFonts w:ascii="Arial" w:eastAsia="Times New Roman" w:hAnsi="Arial" w:cs="Arial"/>
          <w:sz w:val="24"/>
          <w:szCs w:val="24"/>
          <w:lang w:eastAsia="ru-RU"/>
        </w:rPr>
        <w:t>признать</w:t>
      </w:r>
      <w:r w:rsidR="00791F64" w:rsidRPr="00695EA1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 утратившим силу решение Думы от </w:t>
      </w:r>
      <w:r w:rsidR="007E1886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2</w:t>
      </w:r>
      <w:r w:rsidR="00D81E8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4</w:t>
      </w:r>
      <w:r w:rsidR="00791F64" w:rsidRPr="00695EA1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.11.202</w:t>
      </w:r>
      <w:r w:rsidR="00D81E8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2</w:t>
      </w:r>
      <w:r w:rsidR="00791F64" w:rsidRPr="00695EA1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г №1</w:t>
      </w:r>
      <w:r w:rsidR="00D81E8B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1</w:t>
      </w:r>
      <w:r w:rsidR="00791F64" w:rsidRPr="00695EA1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 xml:space="preserve"> «О налоге на имущество физических лиц».</w:t>
      </w:r>
    </w:p>
    <w:p w:rsidR="00791F64" w:rsidRDefault="00695EA1" w:rsidP="00791F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6</w:t>
      </w:r>
      <w:r w:rsidR="00791F64">
        <w:rPr>
          <w:rFonts w:ascii="Arial" w:eastAsia="Times New Roman" w:hAnsi="Arial" w:cs="Arial"/>
          <w:bCs/>
          <w:spacing w:val="-1"/>
          <w:sz w:val="24"/>
          <w:szCs w:val="24"/>
          <w:lang w:eastAsia="ru-RU"/>
        </w:rPr>
        <w:t>.</w:t>
      </w:r>
      <w:r w:rsidR="00791F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1F64" w:rsidRPr="00791F64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периодическом печатном издании, разместить в информационно-телекоммуникационной сети «Интернет» на официальном сайте администрации Раздольинского сельского поселения Усольского муниципального района Иркутской области по адресу: </w:t>
      </w:r>
      <w:r w:rsidR="00791F64" w:rsidRPr="00791F64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791F64" w:rsidRPr="00791F64"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 w:rsidR="00791F64" w:rsidRPr="00791F64">
        <w:rPr>
          <w:rFonts w:ascii="Arial" w:eastAsia="Times New Roman" w:hAnsi="Arial" w:cs="Arial"/>
          <w:sz w:val="24"/>
          <w:szCs w:val="24"/>
          <w:lang w:eastAsia="ru-RU"/>
        </w:rPr>
        <w:t>адм</w:t>
      </w:r>
      <w:proofErr w:type="gramStart"/>
      <w:r w:rsidR="00791F64" w:rsidRPr="00791F64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791F64" w:rsidRPr="00791F64">
        <w:rPr>
          <w:rFonts w:ascii="Arial" w:eastAsia="Times New Roman" w:hAnsi="Arial" w:cs="Arial"/>
          <w:sz w:val="24"/>
          <w:szCs w:val="24"/>
          <w:lang w:eastAsia="ru-RU"/>
        </w:rPr>
        <w:t>ф</w:t>
      </w:r>
      <w:proofErr w:type="spellEnd"/>
      <w:r w:rsidR="00791F64" w:rsidRPr="00791F64"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A7175B" w:rsidRPr="00A7175B" w:rsidRDefault="00A7175B" w:rsidP="00791F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75B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Pr="00A7175B">
        <w:rPr>
          <w:rFonts w:ascii="Arial" w:hAnsi="Arial" w:cs="Arial"/>
          <w:color w:val="000000"/>
          <w:sz w:val="24"/>
          <w:szCs w:val="24"/>
        </w:rPr>
        <w:t xml:space="preserve"> Настоящее решение вступает в силу со дня его официального опубликования, но не ранее 1 января 202</w:t>
      </w:r>
      <w:r w:rsidR="00F328C0">
        <w:rPr>
          <w:rFonts w:ascii="Arial" w:hAnsi="Arial" w:cs="Arial"/>
          <w:color w:val="000000"/>
          <w:sz w:val="24"/>
          <w:szCs w:val="24"/>
        </w:rPr>
        <w:t>4</w:t>
      </w:r>
      <w:r w:rsidRPr="00A7175B">
        <w:rPr>
          <w:rFonts w:ascii="Arial" w:hAnsi="Arial" w:cs="Arial"/>
          <w:color w:val="000000"/>
          <w:sz w:val="24"/>
          <w:szCs w:val="24"/>
        </w:rPr>
        <w:t xml:space="preserve"> года.</w:t>
      </w:r>
    </w:p>
    <w:p w:rsidR="00791F64" w:rsidRDefault="00A7175B" w:rsidP="00371D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175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91F64" w:rsidRPr="00A7175B">
        <w:rPr>
          <w:rFonts w:ascii="Arial" w:eastAsia="Times New Roman" w:hAnsi="Arial" w:cs="Arial"/>
          <w:sz w:val="24"/>
          <w:szCs w:val="24"/>
          <w:lang w:eastAsia="ru-RU"/>
        </w:rPr>
        <w:t>. В течени</w:t>
      </w:r>
      <w:proofErr w:type="gramStart"/>
      <w:r w:rsidR="00791F64" w:rsidRPr="00A7175B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791F64" w:rsidRPr="00A7175B">
        <w:rPr>
          <w:rFonts w:ascii="Arial" w:eastAsia="Times New Roman" w:hAnsi="Arial" w:cs="Arial"/>
          <w:sz w:val="24"/>
          <w:szCs w:val="24"/>
          <w:lang w:eastAsia="ru-RU"/>
        </w:rPr>
        <w:t xml:space="preserve"> 5 дней с момента</w:t>
      </w:r>
      <w:r w:rsidR="00791F64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направить копию настоящего Решения в Межрайонную инспекцию Федеральной налоговой службы №</w:t>
      </w:r>
      <w:r w:rsidR="00695EA1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791F64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области.</w:t>
      </w:r>
    </w:p>
    <w:p w:rsidR="00791F64" w:rsidRDefault="00791F64" w:rsidP="00791F6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F64" w:rsidRDefault="00791F64" w:rsidP="00791F6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F64" w:rsidRPr="00791F64" w:rsidRDefault="00791F64" w:rsidP="007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F64">
        <w:rPr>
          <w:rFonts w:ascii="Arial" w:eastAsia="Times New Roman" w:hAnsi="Arial" w:cs="Arial"/>
          <w:sz w:val="24"/>
          <w:szCs w:val="24"/>
          <w:lang w:eastAsia="ru-RU"/>
        </w:rPr>
        <w:t>Глава Раздольинского сельского поселения</w:t>
      </w:r>
    </w:p>
    <w:p w:rsidR="00791F64" w:rsidRPr="00791F64" w:rsidRDefault="00791F64" w:rsidP="007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F64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</w:t>
      </w:r>
    </w:p>
    <w:p w:rsidR="00791F64" w:rsidRPr="00791F64" w:rsidRDefault="00791F64" w:rsidP="007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F64">
        <w:rPr>
          <w:rFonts w:ascii="Arial" w:eastAsia="Times New Roman" w:hAnsi="Arial" w:cs="Arial"/>
          <w:sz w:val="24"/>
          <w:szCs w:val="24"/>
          <w:lang w:eastAsia="ru-RU"/>
        </w:rPr>
        <w:t>Иркутской области,</w:t>
      </w:r>
    </w:p>
    <w:p w:rsidR="00791F64" w:rsidRPr="00791F64" w:rsidRDefault="00791F64" w:rsidP="00791F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1F64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791F64" w:rsidRPr="00791F64" w:rsidRDefault="00791F64" w:rsidP="00791F64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F64"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сельского поселения </w:t>
      </w:r>
    </w:p>
    <w:p w:rsidR="00791F64" w:rsidRPr="00791F64" w:rsidRDefault="00791F64" w:rsidP="007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F64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   </w:t>
      </w:r>
    </w:p>
    <w:p w:rsidR="00791F64" w:rsidRPr="00791F64" w:rsidRDefault="00791F64" w:rsidP="00791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F64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Иркутской области                                                                                    </w:t>
      </w:r>
      <w:proofErr w:type="spellStart"/>
      <w:r w:rsidRPr="00791F64"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791F64" w:rsidRPr="00791F64" w:rsidRDefault="00791F64" w:rsidP="00791F64">
      <w:pPr>
        <w:rPr>
          <w:rFonts w:asciiTheme="minorHAnsi" w:eastAsiaTheme="minorHAnsi" w:hAnsiTheme="minorHAnsi" w:cstheme="minorBidi"/>
        </w:rPr>
      </w:pPr>
    </w:p>
    <w:p w:rsidR="00791F64" w:rsidRDefault="00791F64" w:rsidP="00791F6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D830C1" w:rsidRDefault="00D830C1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B5E" w:rsidRDefault="00E20B5E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_GoBack"/>
      <w:bookmarkEnd w:id="3"/>
    </w:p>
    <w:p w:rsidR="00E20B5E" w:rsidRDefault="00E20B5E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B5E" w:rsidRDefault="00E20B5E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B5E" w:rsidRDefault="00E20B5E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B5E" w:rsidRDefault="00E20B5E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B5E" w:rsidRDefault="00E20B5E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B5E" w:rsidRDefault="00E20B5E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B5E" w:rsidRDefault="00E20B5E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B5E" w:rsidRDefault="00E20B5E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030" w:rsidRDefault="00AE2030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030" w:rsidRDefault="00AE2030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030" w:rsidRDefault="00AE2030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030" w:rsidRDefault="00AE2030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030" w:rsidRDefault="00AE2030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030" w:rsidRDefault="00AE2030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030" w:rsidRDefault="00AE2030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030" w:rsidRDefault="00AE2030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2030" w:rsidRDefault="00AE2030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B5E" w:rsidRDefault="00E20B5E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B5E" w:rsidRDefault="00E20B5E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20B5E" w:rsidRDefault="00E20B5E" w:rsidP="00791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79B" w:rsidRDefault="0029679B" w:rsidP="00E20B5E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sectPr w:rsidR="0029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6A5"/>
    <w:multiLevelType w:val="multilevel"/>
    <w:tmpl w:val="A2B2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64"/>
    <w:rsid w:val="000C775B"/>
    <w:rsid w:val="0029679B"/>
    <w:rsid w:val="002D16BE"/>
    <w:rsid w:val="00371DD7"/>
    <w:rsid w:val="004563CB"/>
    <w:rsid w:val="005216B3"/>
    <w:rsid w:val="00695EA1"/>
    <w:rsid w:val="006E3644"/>
    <w:rsid w:val="00791F64"/>
    <w:rsid w:val="007E1886"/>
    <w:rsid w:val="008A2A42"/>
    <w:rsid w:val="00931F3D"/>
    <w:rsid w:val="00A7175B"/>
    <w:rsid w:val="00AE2030"/>
    <w:rsid w:val="00BB0E4E"/>
    <w:rsid w:val="00D5446C"/>
    <w:rsid w:val="00D81E8B"/>
    <w:rsid w:val="00D830C1"/>
    <w:rsid w:val="00E20B5E"/>
    <w:rsid w:val="00F3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481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922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244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0483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2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79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7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4;&#1059;&#1052;&#1040;\2020&#1075;\&#1085;&#1072;&#1083;&#1086;&#1075;%20&#1085;&#1072;%20&#1080;&#1084;&#1091;&#1097;&#1077;&#1089;&#1090;&#1074;&#1086;%202021%20&#1075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52;&#1086;&#1080;%20&#1076;&#1086;&#1082;&#1091;&#1084;&#1077;&#1085;&#1090;&#1099;\&#1044;&#1059;&#1052;&#1040;\2020&#1075;\&#1085;&#1072;&#1083;&#1086;&#1075;%20&#1085;&#1072;%20&#1080;&#1084;&#1091;&#1097;&#1077;&#1089;&#1090;&#1074;&#1086;%202021%20&#107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&#1052;&#1086;&#1080;%20&#1076;&#1086;&#1082;&#1091;&#1084;&#1077;&#1085;&#1090;&#1099;\&#1044;&#1059;&#1052;&#1040;\2020&#1075;\&#1085;&#1072;&#1083;&#1086;&#1075;%20&#1085;&#1072;%20&#1080;&#1084;&#1091;&#1097;&#1077;&#1089;&#1090;&#1074;&#1086;%202021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EED1-AAC8-4ED8-B866-D7D9FEAC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2022-11-25T00:20:00Z</cp:lastPrinted>
  <dcterms:created xsi:type="dcterms:W3CDTF">2022-11-25T00:20:00Z</dcterms:created>
  <dcterms:modified xsi:type="dcterms:W3CDTF">2023-11-23T08:33:00Z</dcterms:modified>
</cp:coreProperties>
</file>